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D4" w:rsidRPr="00171C5C" w:rsidRDefault="00E001D6" w:rsidP="00E874C7">
      <w:pPr>
        <w:pStyle w:val="Title"/>
        <w:rPr>
          <w:sz w:val="56"/>
          <w:szCs w:val="56"/>
        </w:rPr>
      </w:pPr>
      <w:r w:rsidRPr="00171C5C">
        <w:rPr>
          <w:rFonts w:cs="Arial"/>
          <w:b w:val="0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 wp14:anchorId="26783834" wp14:editId="6D10F96E">
            <wp:simplePos x="0" y="0"/>
            <wp:positionH relativeFrom="column">
              <wp:posOffset>5457190</wp:posOffset>
            </wp:positionH>
            <wp:positionV relativeFrom="paragraph">
              <wp:posOffset>-607060</wp:posOffset>
            </wp:positionV>
            <wp:extent cx="790575" cy="1149985"/>
            <wp:effectExtent l="0" t="0" r="9525" b="0"/>
            <wp:wrapTight wrapText="bothSides">
              <wp:wrapPolygon edited="0">
                <wp:start x="520" y="0"/>
                <wp:lineTo x="520" y="21111"/>
                <wp:lineTo x="17696" y="21111"/>
                <wp:lineTo x="19258" y="20753"/>
                <wp:lineTo x="21340" y="18606"/>
                <wp:lineTo x="21340" y="0"/>
                <wp:lineTo x="520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C5C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DE94C" wp14:editId="452BD782">
                <wp:simplePos x="0" y="0"/>
                <wp:positionH relativeFrom="column">
                  <wp:posOffset>-883920</wp:posOffset>
                </wp:positionH>
                <wp:positionV relativeFrom="paragraph">
                  <wp:posOffset>-687070</wp:posOffset>
                </wp:positionV>
                <wp:extent cx="10287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BC" w:rsidRPr="00E874C7" w:rsidRDefault="003624BC" w:rsidP="00E874C7">
                            <w:pPr>
                              <w:pStyle w:val="Heading1"/>
                              <w:rPr>
                                <w:sz w:val="96"/>
                                <w:szCs w:val="96"/>
                                <w:u w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3DE9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9.6pt;margin-top:-54.1pt;width: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1t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" filled="f" stroked="f">
                <v:textbox>
                  <w:txbxContent>
                    <w:p w:rsidR="003624BC" w:rsidRPr="00E874C7" w:rsidRDefault="003624BC" w:rsidP="00E874C7">
                      <w:pPr>
                        <w:pStyle w:val="Heading1"/>
                        <w:rPr>
                          <w:sz w:val="96"/>
                          <w:szCs w:val="96"/>
                          <w:u w:val="none"/>
                        </w:rPr>
                      </w:pPr>
                      <w:r>
                        <w:rPr>
                          <w:sz w:val="96"/>
                          <w:szCs w:val="96"/>
                          <w:u w:val="non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A681C">
        <w:rPr>
          <w:sz w:val="56"/>
          <w:szCs w:val="56"/>
        </w:rPr>
        <w:tab/>
      </w:r>
    </w:p>
    <w:p w:rsidR="00E874C7" w:rsidRDefault="00E874C7" w:rsidP="00E874C7">
      <w:pPr>
        <w:pStyle w:val="Title"/>
      </w:pPr>
    </w:p>
    <w:p w:rsidR="00E874C7" w:rsidRDefault="00E874C7" w:rsidP="00E874C7">
      <w:pPr>
        <w:jc w:val="center"/>
        <w:rPr>
          <w:rFonts w:ascii="Arial" w:hAnsi="Arial"/>
          <w:b/>
          <w:sz w:val="22"/>
        </w:rPr>
      </w:pPr>
    </w:p>
    <w:p w:rsidR="00FD2386" w:rsidRPr="00FD2386" w:rsidRDefault="00185AF7" w:rsidP="00FD2386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</w:t>
      </w:r>
      <w:r w:rsidR="00FD2386" w:rsidRPr="00FD2386">
        <w:rPr>
          <w:rFonts w:ascii="Arial" w:hAnsi="Arial"/>
          <w:b/>
          <w:sz w:val="26"/>
          <w:szCs w:val="26"/>
        </w:rPr>
        <w:t>Audit Committee</w:t>
      </w:r>
    </w:p>
    <w:p w:rsidR="00FD2386" w:rsidRDefault="00374D79" w:rsidP="00FD238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E874C7" w:rsidRPr="00110457" w:rsidRDefault="00FF0598" w:rsidP="00E874C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Meeting at 17:30</w:t>
      </w:r>
      <w:r w:rsidR="00FD2386" w:rsidRPr="00110457">
        <w:rPr>
          <w:rFonts w:ascii="Arial" w:hAnsi="Arial"/>
          <w:b/>
        </w:rPr>
        <w:t xml:space="preserve"> on </w:t>
      </w:r>
      <w:r w:rsidR="003A03AE">
        <w:rPr>
          <w:rFonts w:ascii="Arial" w:hAnsi="Arial"/>
          <w:b/>
        </w:rPr>
        <w:t xml:space="preserve">Thursday </w:t>
      </w:r>
      <w:r w:rsidR="009F51C3">
        <w:rPr>
          <w:rFonts w:ascii="Arial" w:hAnsi="Arial"/>
          <w:b/>
        </w:rPr>
        <w:t>3 February 2022</w:t>
      </w:r>
    </w:p>
    <w:p w:rsidR="00E874C7" w:rsidRPr="00110457" w:rsidRDefault="009A752C" w:rsidP="00E874C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MS Teams</w:t>
      </w:r>
    </w:p>
    <w:p w:rsidR="00E874C7" w:rsidRDefault="00E874C7" w:rsidP="00E874C7">
      <w:pPr>
        <w:jc w:val="center"/>
        <w:rPr>
          <w:rFonts w:ascii="Arial" w:hAnsi="Arial"/>
          <w:b/>
          <w:sz w:val="22"/>
        </w:rPr>
      </w:pPr>
    </w:p>
    <w:p w:rsidR="00E874C7" w:rsidRDefault="00E874C7" w:rsidP="00E874C7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Actions</w:t>
      </w:r>
    </w:p>
    <w:p w:rsidR="00E874C7" w:rsidRDefault="00E874C7" w:rsidP="00E874C7">
      <w:pPr>
        <w:jc w:val="center"/>
        <w:rPr>
          <w:rFonts w:ascii="Arial" w:hAnsi="Arial"/>
          <w:b/>
          <w:sz w:val="22"/>
          <w:u w:val="single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730"/>
        <w:gridCol w:w="1730"/>
      </w:tblGrid>
      <w:tr w:rsidR="002F3BBC" w:rsidRPr="00694AB1" w:rsidTr="002F3BBC">
        <w:tc>
          <w:tcPr>
            <w:tcW w:w="817" w:type="dxa"/>
          </w:tcPr>
          <w:p w:rsidR="002F3BBC" w:rsidRPr="00694AB1" w:rsidRDefault="002F3BBC" w:rsidP="00B67292">
            <w:pPr>
              <w:rPr>
                <w:rFonts w:ascii="Arial" w:hAnsi="Arial"/>
                <w:b/>
                <w:sz w:val="20"/>
                <w:szCs w:val="20"/>
              </w:rPr>
            </w:pPr>
            <w:r w:rsidRPr="00694AB1"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5274" w:type="dxa"/>
          </w:tcPr>
          <w:p w:rsidR="002F3BBC" w:rsidRPr="00694AB1" w:rsidRDefault="002F3BBC" w:rsidP="00B67292">
            <w:pPr>
              <w:rPr>
                <w:rFonts w:ascii="Arial" w:hAnsi="Arial"/>
                <w:b/>
                <w:sz w:val="20"/>
                <w:szCs w:val="20"/>
              </w:rPr>
            </w:pPr>
            <w:r w:rsidRPr="00694AB1"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1730" w:type="dxa"/>
          </w:tcPr>
          <w:p w:rsidR="002F3BBC" w:rsidRPr="00694AB1" w:rsidRDefault="002F3BBC" w:rsidP="00B67292">
            <w:pPr>
              <w:rPr>
                <w:rFonts w:ascii="Arial" w:hAnsi="Arial"/>
                <w:b/>
                <w:sz w:val="22"/>
              </w:rPr>
            </w:pPr>
            <w:r w:rsidRPr="00694AB1">
              <w:rPr>
                <w:rFonts w:ascii="Arial" w:hAnsi="Arial"/>
                <w:b/>
                <w:sz w:val="22"/>
              </w:rPr>
              <w:t>Responsibility and Date</w:t>
            </w:r>
          </w:p>
          <w:p w:rsidR="002F3BBC" w:rsidRPr="00694AB1" w:rsidRDefault="002F3BBC" w:rsidP="00B6729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730" w:type="dxa"/>
          </w:tcPr>
          <w:p w:rsidR="002F3BBC" w:rsidRPr="00694AB1" w:rsidRDefault="002F3BBC" w:rsidP="00B672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Action Status</w:t>
            </w:r>
          </w:p>
        </w:tc>
      </w:tr>
      <w:tr w:rsidR="002F3BBC" w:rsidTr="002F3BBC">
        <w:tc>
          <w:tcPr>
            <w:tcW w:w="817" w:type="dxa"/>
          </w:tcPr>
          <w:p w:rsidR="00EC783A" w:rsidRDefault="00FC466B" w:rsidP="00F66FD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03/22</w:t>
            </w:r>
          </w:p>
        </w:tc>
        <w:tc>
          <w:tcPr>
            <w:tcW w:w="5274" w:type="dxa"/>
          </w:tcPr>
          <w:p w:rsidR="001B15B5" w:rsidRDefault="00FC466B" w:rsidP="00E22EA8">
            <w:pPr>
              <w:ind w:left="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to Register of Member’s Interest to be completed.</w:t>
            </w:r>
          </w:p>
          <w:p w:rsidR="00A76811" w:rsidRPr="002F3BBC" w:rsidRDefault="00A76811" w:rsidP="00E22EA8">
            <w:pPr>
              <w:ind w:lef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535E67" w:rsidRDefault="00FC466B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Principal</w:t>
            </w:r>
          </w:p>
        </w:tc>
        <w:tc>
          <w:tcPr>
            <w:tcW w:w="1730" w:type="dxa"/>
          </w:tcPr>
          <w:p w:rsidR="00796677" w:rsidRDefault="000E4EB5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Completed</w:t>
            </w:r>
          </w:p>
        </w:tc>
      </w:tr>
      <w:tr w:rsidR="006B7F87" w:rsidRPr="00A97B0C" w:rsidTr="002F3BBC">
        <w:tc>
          <w:tcPr>
            <w:tcW w:w="817" w:type="dxa"/>
          </w:tcPr>
          <w:p w:rsidR="006B7F87" w:rsidRDefault="006B7F87" w:rsidP="00F66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75/21</w:t>
            </w:r>
          </w:p>
        </w:tc>
        <w:tc>
          <w:tcPr>
            <w:tcW w:w="5274" w:type="dxa"/>
          </w:tcPr>
          <w:p w:rsidR="006B7F87" w:rsidRDefault="006B7F87" w:rsidP="00A76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regarding governance process for next year’s Annual Accounts to be held (carried forward).</w:t>
            </w:r>
          </w:p>
          <w:p w:rsidR="006B7F87" w:rsidRDefault="006B7F87" w:rsidP="00A7681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30" w:type="dxa"/>
          </w:tcPr>
          <w:p w:rsidR="006B7F87" w:rsidRDefault="006B7F87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 Finance &amp; Corporate Services &amp; Board Secretary</w:t>
            </w:r>
          </w:p>
          <w:p w:rsidR="006B7F87" w:rsidRDefault="006B7F87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6B7F87" w:rsidRPr="00A97B0C" w:rsidRDefault="00D436FA" w:rsidP="00FC6FD5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 &amp; Board Secretary have met with meeting</w:t>
            </w:r>
            <w:r w:rsidR="00FC6FD5">
              <w:rPr>
                <w:rFonts w:ascii="Arial" w:hAnsi="Arial" w:cs="Arial"/>
                <w:sz w:val="22"/>
                <w:szCs w:val="22"/>
              </w:rPr>
              <w:t xml:space="preserve"> for Board input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 arranged.</w:t>
            </w:r>
          </w:p>
        </w:tc>
      </w:tr>
      <w:tr w:rsidR="002F3BBC" w:rsidRPr="00A97B0C" w:rsidTr="002F3BBC">
        <w:tc>
          <w:tcPr>
            <w:tcW w:w="817" w:type="dxa"/>
          </w:tcPr>
          <w:p w:rsidR="00EC783A" w:rsidRPr="00A97B0C" w:rsidRDefault="00A76811" w:rsidP="00F66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07/22</w:t>
            </w:r>
          </w:p>
        </w:tc>
        <w:tc>
          <w:tcPr>
            <w:tcW w:w="5274" w:type="dxa"/>
          </w:tcPr>
          <w:p w:rsidR="00A76811" w:rsidRDefault="00A76811" w:rsidP="00A76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Changes to </w:t>
            </w:r>
            <w:r w:rsidR="00B33A8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Terms of Reference to be completed and brought back to May meeting, prior to Board approval.   </w:t>
            </w:r>
          </w:p>
          <w:p w:rsidR="00B17EAC" w:rsidRPr="00A97B0C" w:rsidRDefault="00B17EAC" w:rsidP="00094D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B17EAC" w:rsidRPr="00A97B0C" w:rsidRDefault="00A76811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Secretary</w:t>
            </w:r>
          </w:p>
        </w:tc>
        <w:tc>
          <w:tcPr>
            <w:tcW w:w="1730" w:type="dxa"/>
          </w:tcPr>
          <w:p w:rsidR="002F3BBC" w:rsidRDefault="002F3BBC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D436FA" w:rsidRPr="00A97B0C" w:rsidRDefault="00D436FA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 item for 12/05/22</w:t>
            </w:r>
          </w:p>
        </w:tc>
      </w:tr>
      <w:tr w:rsidR="005B4F07" w:rsidTr="002F3BBC">
        <w:tc>
          <w:tcPr>
            <w:tcW w:w="817" w:type="dxa"/>
          </w:tcPr>
          <w:p w:rsidR="005B4F07" w:rsidRDefault="00872924" w:rsidP="00F66FD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08/22</w:t>
            </w:r>
          </w:p>
        </w:tc>
        <w:tc>
          <w:tcPr>
            <w:tcW w:w="5274" w:type="dxa"/>
          </w:tcPr>
          <w:p w:rsidR="00872924" w:rsidRDefault="00872924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Systems Audit - strengthening of passwords </w:t>
            </w:r>
            <w:r w:rsidR="00470C52">
              <w:rPr>
                <w:rFonts w:ascii="Arial" w:hAnsi="Arial" w:cs="Arial"/>
                <w:sz w:val="22"/>
                <w:szCs w:val="22"/>
              </w:rPr>
              <w:t>to be implemented quicker along with a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programme of regular reminders regarding password complexity.  </w:t>
            </w:r>
          </w:p>
          <w:p w:rsidR="005B4F07" w:rsidRDefault="00872924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5B4F07" w:rsidRDefault="00872924" w:rsidP="002A47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 Finance &amp; Corporate Services</w:t>
            </w:r>
          </w:p>
        </w:tc>
        <w:tc>
          <w:tcPr>
            <w:tcW w:w="1730" w:type="dxa"/>
          </w:tcPr>
          <w:p w:rsidR="005B4F07" w:rsidRDefault="000571E9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Complete</w:t>
            </w:r>
            <w:r w:rsidR="00D436FA">
              <w:rPr>
                <w:rFonts w:ascii="Arial" w:hAnsi="Arial"/>
                <w:sz w:val="22"/>
                <w:szCs w:val="22"/>
              </w:rPr>
              <w:t>d</w:t>
            </w:r>
          </w:p>
        </w:tc>
      </w:tr>
      <w:tr w:rsidR="00B17EAC" w:rsidTr="002F3BBC">
        <w:tc>
          <w:tcPr>
            <w:tcW w:w="817" w:type="dxa"/>
          </w:tcPr>
          <w:p w:rsidR="00B17EAC" w:rsidRDefault="00470C52" w:rsidP="00F66FD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09/22</w:t>
            </w:r>
          </w:p>
        </w:tc>
        <w:tc>
          <w:tcPr>
            <w:tcW w:w="5274" w:type="dxa"/>
          </w:tcPr>
          <w:p w:rsidR="00470C52" w:rsidRDefault="00470C52" w:rsidP="0009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Risk Register</w:t>
            </w:r>
          </w:p>
          <w:p w:rsidR="00470C52" w:rsidRDefault="00470C52" w:rsidP="00094D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C52" w:rsidRDefault="00470C52" w:rsidP="0009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1b - target to be updated</w:t>
            </w:r>
          </w:p>
          <w:p w:rsidR="00470C52" w:rsidRDefault="00470C52" w:rsidP="0009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4a – greater detail on actions to be added to register</w:t>
            </w:r>
          </w:p>
          <w:p w:rsidR="006630D1" w:rsidRDefault="006630D1" w:rsidP="00094DAD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0D1" w:rsidRDefault="006630D1" w:rsidP="00663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 the n</w:t>
            </w:r>
            <w:r w:rsidRPr="00CC16E1">
              <w:rPr>
                <w:rFonts w:ascii="Arial" w:hAnsi="Arial" w:cs="Arial"/>
                <w:sz w:val="22"/>
                <w:szCs w:val="22"/>
              </w:rPr>
              <w:t xml:space="preserve">ew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register </w:t>
            </w:r>
            <w:r w:rsidRPr="00CC16E1">
              <w:rPr>
                <w:rFonts w:ascii="Arial" w:hAnsi="Arial" w:cs="Arial"/>
                <w:sz w:val="22"/>
                <w:szCs w:val="22"/>
              </w:rPr>
              <w:t>format</w:t>
            </w:r>
            <w:r>
              <w:rPr>
                <w:rFonts w:ascii="Arial" w:hAnsi="Arial" w:cs="Arial"/>
                <w:sz w:val="22"/>
                <w:szCs w:val="22"/>
              </w:rPr>
              <w:t xml:space="preserve"> would be completed.</w:t>
            </w:r>
          </w:p>
          <w:p w:rsidR="00D2410A" w:rsidRPr="002D1B72" w:rsidRDefault="006630D1" w:rsidP="006630D1">
            <w:pPr>
              <w:rPr>
                <w:rFonts w:ascii="Arial" w:hAnsi="Arial" w:cs="Arial"/>
                <w:sz w:val="22"/>
                <w:szCs w:val="22"/>
              </w:rPr>
            </w:pPr>
            <w:r w:rsidRPr="00CC16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B17EAC" w:rsidRDefault="00335B45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 Finance &amp; Corporate Services</w:t>
            </w:r>
          </w:p>
          <w:p w:rsidR="006630D1" w:rsidRDefault="006630D1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630D1" w:rsidRDefault="006630D1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630D1" w:rsidRDefault="006630D1" w:rsidP="00BF5F5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630D1" w:rsidRDefault="006630D1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 Finance &amp; Corporate Services</w:t>
            </w:r>
          </w:p>
        </w:tc>
        <w:tc>
          <w:tcPr>
            <w:tcW w:w="1730" w:type="dxa"/>
          </w:tcPr>
          <w:p w:rsidR="00B17EAC" w:rsidRDefault="000571E9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Complete</w:t>
            </w:r>
            <w:r w:rsidR="00D436FA">
              <w:rPr>
                <w:rFonts w:ascii="Arial" w:hAnsi="Arial"/>
                <w:sz w:val="22"/>
                <w:szCs w:val="22"/>
              </w:rPr>
              <w:t>d</w:t>
            </w:r>
          </w:p>
          <w:p w:rsidR="006630D1" w:rsidRDefault="006630D1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  <w:p w:rsidR="006630D1" w:rsidRDefault="006630D1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  <w:p w:rsidR="006630D1" w:rsidRDefault="006630D1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  <w:p w:rsidR="006630D1" w:rsidRDefault="006630D1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  <w:p w:rsidR="006630D1" w:rsidRDefault="006630D1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  <w:p w:rsidR="006630D1" w:rsidRDefault="006630D1" w:rsidP="00BF5F51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 of internal audit plan.</w:t>
            </w:r>
          </w:p>
        </w:tc>
      </w:tr>
      <w:tr w:rsidR="00200084" w:rsidTr="00E61899">
        <w:trPr>
          <w:trHeight w:val="409"/>
        </w:trPr>
        <w:tc>
          <w:tcPr>
            <w:tcW w:w="817" w:type="dxa"/>
          </w:tcPr>
          <w:p w:rsidR="00200084" w:rsidRDefault="00335B45" w:rsidP="002000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10/22</w:t>
            </w:r>
          </w:p>
        </w:tc>
        <w:tc>
          <w:tcPr>
            <w:tcW w:w="5274" w:type="dxa"/>
          </w:tcPr>
          <w:p w:rsidR="00335B45" w:rsidRPr="00335B45" w:rsidRDefault="00335B45" w:rsidP="00335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External Audit </w:t>
            </w:r>
            <w:r w:rsidRPr="00335B45">
              <w:rPr>
                <w:rFonts w:ascii="Arial" w:hAnsi="Arial" w:cs="Arial"/>
                <w:sz w:val="22"/>
                <w:szCs w:val="22"/>
              </w:rPr>
              <w:t>Impairment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- sector consistency would be raised at Finance Directors’ Network meeting. </w:t>
            </w:r>
          </w:p>
          <w:p w:rsidR="00200084" w:rsidRPr="00D2410A" w:rsidRDefault="00200084" w:rsidP="004550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200084" w:rsidRDefault="00335B45" w:rsidP="00200084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 Finance &amp; Corporate Services</w:t>
            </w:r>
          </w:p>
        </w:tc>
        <w:tc>
          <w:tcPr>
            <w:tcW w:w="1730" w:type="dxa"/>
          </w:tcPr>
          <w:p w:rsidR="00200084" w:rsidRDefault="000571E9" w:rsidP="00200084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Action for March meeting</w:t>
            </w:r>
          </w:p>
        </w:tc>
      </w:tr>
      <w:tr w:rsidR="00680342" w:rsidTr="00E61899">
        <w:trPr>
          <w:trHeight w:val="409"/>
        </w:trPr>
        <w:tc>
          <w:tcPr>
            <w:tcW w:w="817" w:type="dxa"/>
          </w:tcPr>
          <w:p w:rsidR="00680342" w:rsidRDefault="00680342" w:rsidP="002000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11/22</w:t>
            </w:r>
          </w:p>
        </w:tc>
        <w:tc>
          <w:tcPr>
            <w:tcW w:w="5274" w:type="dxa"/>
          </w:tcPr>
          <w:p w:rsidR="00680342" w:rsidRPr="00680342" w:rsidRDefault="00680342" w:rsidP="0068034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Cyber Security Awareness – a Regional Board e</w:t>
            </w:r>
            <w:r w:rsidRPr="00680342">
              <w:rPr>
                <w:rFonts w:ascii="Arial" w:hAnsi="Arial" w:cs="Arial"/>
                <w:sz w:val="22"/>
                <w:szCs w:val="22"/>
              </w:rPr>
              <w:t>vent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i</w:t>
            </w:r>
            <w:r w:rsidRPr="00680342">
              <w:rPr>
                <w:rFonts w:ascii="Arial" w:hAnsi="Arial" w:cs="Arial"/>
                <w:sz w:val="22"/>
                <w:szCs w:val="22"/>
              </w:rPr>
              <w:t xml:space="preserve">nput from institutions </w:t>
            </w:r>
            <w:r>
              <w:rPr>
                <w:rFonts w:ascii="Arial" w:hAnsi="Arial" w:cs="Arial"/>
                <w:sz w:val="22"/>
                <w:szCs w:val="22"/>
              </w:rPr>
              <w:t>who had been affected would be progressed.</w:t>
            </w:r>
            <w:r w:rsidRPr="0068034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80342" w:rsidRDefault="00680342" w:rsidP="00335B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680342" w:rsidRDefault="000571E9" w:rsidP="0020008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Secretary</w:t>
            </w:r>
          </w:p>
        </w:tc>
        <w:tc>
          <w:tcPr>
            <w:tcW w:w="1730" w:type="dxa"/>
          </w:tcPr>
          <w:p w:rsidR="00680342" w:rsidRDefault="000571E9" w:rsidP="00200084">
            <w:pPr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to be advised</w:t>
            </w:r>
          </w:p>
        </w:tc>
      </w:tr>
    </w:tbl>
    <w:p w:rsidR="00E874C7" w:rsidRDefault="00E874C7" w:rsidP="00F66FDA">
      <w:pPr>
        <w:rPr>
          <w:rFonts w:ascii="Arial" w:hAnsi="Arial"/>
          <w:sz w:val="22"/>
        </w:rPr>
      </w:pPr>
    </w:p>
    <w:p w:rsidR="00E874C7" w:rsidRDefault="00E874C7" w:rsidP="00E874C7">
      <w:pPr>
        <w:jc w:val="center"/>
        <w:rPr>
          <w:rFonts w:ascii="Arial" w:hAnsi="Arial"/>
          <w:b/>
          <w:sz w:val="22"/>
          <w:u w:val="single"/>
        </w:rPr>
      </w:pPr>
    </w:p>
    <w:p w:rsidR="00E874C7" w:rsidRDefault="00E874C7" w:rsidP="00E874C7">
      <w:pPr>
        <w:rPr>
          <w:rFonts w:ascii="Arial" w:hAnsi="Arial"/>
          <w:sz w:val="22"/>
          <w:u w:val="single"/>
        </w:rPr>
      </w:pPr>
    </w:p>
    <w:p w:rsidR="00E874C7" w:rsidRDefault="00E874C7" w:rsidP="00E874C7">
      <w:pPr>
        <w:rPr>
          <w:rFonts w:ascii="Arial" w:hAnsi="Arial"/>
          <w:b/>
          <w:sz w:val="22"/>
        </w:rPr>
      </w:pPr>
    </w:p>
    <w:p w:rsidR="00A16D75" w:rsidRDefault="00E874C7" w:rsidP="00B942D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A16D75" w:rsidRDefault="00E5792E">
      <w:pPr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b/>
          <w:noProof/>
          <w:sz w:val="20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96AE9EA" wp14:editId="259C9E3C">
            <wp:simplePos x="0" y="0"/>
            <wp:positionH relativeFrom="column">
              <wp:posOffset>5347970</wp:posOffset>
            </wp:positionH>
            <wp:positionV relativeFrom="paragraph">
              <wp:posOffset>-770255</wp:posOffset>
            </wp:positionV>
            <wp:extent cx="74295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17723" y="21321"/>
                <wp:lineTo x="18831" y="20940"/>
                <wp:lineTo x="21046" y="19036"/>
                <wp:lineTo x="21046" y="0"/>
                <wp:lineTo x="0" y="0"/>
              </wp:wrapPolygon>
            </wp:wrapTight>
            <wp:docPr id="3" name="Picture 3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75" w:rsidRPr="00FD2386" w:rsidRDefault="00A16D75">
      <w:pPr>
        <w:jc w:val="center"/>
        <w:rPr>
          <w:rFonts w:ascii="Arial" w:hAnsi="Arial"/>
          <w:b/>
          <w:sz w:val="26"/>
          <w:szCs w:val="26"/>
        </w:rPr>
      </w:pPr>
      <w:r w:rsidRPr="00FD2386">
        <w:rPr>
          <w:rFonts w:ascii="Arial" w:hAnsi="Arial"/>
          <w:b/>
          <w:sz w:val="26"/>
          <w:szCs w:val="26"/>
        </w:rPr>
        <w:t>Audit Committee</w:t>
      </w:r>
    </w:p>
    <w:p w:rsidR="00A16D75" w:rsidRDefault="00A16D75">
      <w:pPr>
        <w:jc w:val="center"/>
        <w:rPr>
          <w:rFonts w:ascii="Arial" w:hAnsi="Arial"/>
          <w:b/>
          <w:sz w:val="22"/>
        </w:rPr>
      </w:pPr>
    </w:p>
    <w:p w:rsidR="009F51C3" w:rsidRPr="00110457" w:rsidRDefault="009F51C3" w:rsidP="009F51C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Meeting at 17:30</w:t>
      </w:r>
      <w:r w:rsidRPr="00110457">
        <w:rPr>
          <w:rFonts w:ascii="Arial" w:hAnsi="Arial"/>
          <w:b/>
        </w:rPr>
        <w:t xml:space="preserve"> on </w:t>
      </w:r>
      <w:r>
        <w:rPr>
          <w:rFonts w:ascii="Arial" w:hAnsi="Arial"/>
          <w:b/>
        </w:rPr>
        <w:t>Thursday 3 February 2022</w:t>
      </w:r>
    </w:p>
    <w:p w:rsidR="009562D0" w:rsidRPr="00110457" w:rsidRDefault="009562D0" w:rsidP="009562D0">
      <w:pPr>
        <w:jc w:val="center"/>
        <w:rPr>
          <w:rFonts w:ascii="Arial" w:hAnsi="Arial"/>
          <w:b/>
        </w:rPr>
      </w:pPr>
    </w:p>
    <w:p w:rsidR="00A16D75" w:rsidRDefault="00DA1647" w:rsidP="00DA164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A752C">
        <w:rPr>
          <w:rFonts w:ascii="Arial" w:hAnsi="Arial"/>
          <w:b/>
        </w:rPr>
        <w:t>MS Teams</w:t>
      </w:r>
    </w:p>
    <w:p w:rsidR="009A752C" w:rsidRDefault="009A752C" w:rsidP="009A752C">
      <w:pPr>
        <w:jc w:val="center"/>
        <w:rPr>
          <w:rFonts w:ascii="Arial" w:hAnsi="Arial"/>
          <w:b/>
          <w:sz w:val="22"/>
        </w:rPr>
      </w:pPr>
    </w:p>
    <w:p w:rsidR="00A16D75" w:rsidRDefault="00EC7C2F">
      <w:pPr>
        <w:pStyle w:val="Heading1"/>
      </w:pPr>
      <w:r>
        <w:t>MINUTES</w:t>
      </w:r>
    </w:p>
    <w:p w:rsidR="00A16D75" w:rsidRDefault="00A16D75">
      <w:pPr>
        <w:jc w:val="center"/>
        <w:rPr>
          <w:rFonts w:ascii="Arial" w:hAnsi="Arial" w:cs="Arial"/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7567"/>
      </w:tblGrid>
      <w:tr w:rsidR="00411BB9" w:rsidTr="00D51A6E">
        <w:tc>
          <w:tcPr>
            <w:tcW w:w="1330" w:type="dxa"/>
          </w:tcPr>
          <w:p w:rsidR="00411BB9" w:rsidRDefault="00411BB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7567" w:type="dxa"/>
          </w:tcPr>
          <w:p w:rsidR="00411BB9" w:rsidRDefault="00411BB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MINUTES</w:t>
            </w:r>
          </w:p>
          <w:p w:rsidR="005D1211" w:rsidRDefault="005D121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11BB9" w:rsidTr="00D51A6E">
        <w:tc>
          <w:tcPr>
            <w:tcW w:w="1330" w:type="dxa"/>
          </w:tcPr>
          <w:p w:rsidR="00411BB9" w:rsidRDefault="00411B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</w:t>
            </w:r>
          </w:p>
          <w:p w:rsidR="00C43668" w:rsidRDefault="00C43668">
            <w:pPr>
              <w:rPr>
                <w:rFonts w:ascii="Arial" w:hAnsi="Arial" w:cs="Arial"/>
                <w:sz w:val="22"/>
              </w:rPr>
            </w:pPr>
          </w:p>
          <w:p w:rsidR="00946A18" w:rsidRDefault="00946A18">
            <w:pPr>
              <w:rPr>
                <w:rFonts w:ascii="Arial" w:hAnsi="Arial" w:cs="Arial"/>
                <w:sz w:val="22"/>
              </w:rPr>
            </w:pPr>
          </w:p>
          <w:p w:rsidR="00330246" w:rsidRDefault="00330246">
            <w:pPr>
              <w:rPr>
                <w:rFonts w:ascii="Arial" w:hAnsi="Arial" w:cs="Arial"/>
                <w:sz w:val="22"/>
              </w:rPr>
            </w:pPr>
          </w:p>
          <w:p w:rsidR="00D73081" w:rsidRDefault="00D73081">
            <w:pPr>
              <w:rPr>
                <w:rFonts w:ascii="Arial" w:hAnsi="Arial" w:cs="Arial"/>
                <w:sz w:val="22"/>
              </w:rPr>
            </w:pPr>
          </w:p>
          <w:p w:rsidR="005E0B94" w:rsidRDefault="005E0B94">
            <w:pPr>
              <w:rPr>
                <w:rFonts w:ascii="Arial" w:hAnsi="Arial" w:cs="Arial"/>
                <w:sz w:val="22"/>
              </w:rPr>
            </w:pPr>
          </w:p>
          <w:p w:rsidR="00411BB9" w:rsidRDefault="006E48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411BB9">
              <w:rPr>
                <w:rFonts w:ascii="Arial" w:hAnsi="Arial" w:cs="Arial"/>
                <w:sz w:val="22"/>
              </w:rPr>
              <w:t>n Attendance</w:t>
            </w:r>
          </w:p>
          <w:p w:rsidR="00411BB9" w:rsidRDefault="00411BB9">
            <w:pPr>
              <w:rPr>
                <w:rFonts w:ascii="Arial" w:hAnsi="Arial" w:cs="Arial"/>
                <w:sz w:val="22"/>
              </w:rPr>
            </w:pPr>
          </w:p>
          <w:p w:rsidR="00411BB9" w:rsidRDefault="00411BB9" w:rsidP="00AD00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67" w:type="dxa"/>
          </w:tcPr>
          <w:p w:rsidR="00946A18" w:rsidRDefault="009F51C3" w:rsidP="00946A18">
            <w:pPr>
              <w:tabs>
                <w:tab w:val="left" w:pos="154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Bryan McGrath</w:t>
            </w:r>
            <w:r w:rsidR="00782326">
              <w:rPr>
                <w:rFonts w:ascii="Arial" w:hAnsi="Arial" w:cs="Arial"/>
                <w:sz w:val="22"/>
              </w:rPr>
              <w:t xml:space="preserve"> (Chair)</w:t>
            </w:r>
          </w:p>
          <w:p w:rsidR="005D1211" w:rsidRDefault="005D1211" w:rsidP="00946A18">
            <w:pPr>
              <w:tabs>
                <w:tab w:val="left" w:pos="154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Carol Gillie</w:t>
            </w:r>
          </w:p>
          <w:p w:rsidR="00D413EE" w:rsidRDefault="00D413EE" w:rsidP="005B1E65">
            <w:pPr>
              <w:tabs>
                <w:tab w:val="left" w:pos="154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Johnson</w:t>
            </w:r>
          </w:p>
          <w:p w:rsidR="009F51C3" w:rsidRDefault="009F51C3" w:rsidP="005B1E65">
            <w:pPr>
              <w:tabs>
                <w:tab w:val="left" w:pos="154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Sally Prentice</w:t>
            </w:r>
          </w:p>
          <w:p w:rsidR="00D73081" w:rsidRDefault="00D73081" w:rsidP="005E0B94">
            <w:pPr>
              <w:rPr>
                <w:rFonts w:ascii="Arial" w:hAnsi="Arial" w:cs="Arial"/>
                <w:sz w:val="22"/>
              </w:rPr>
            </w:pPr>
          </w:p>
          <w:p w:rsidR="005469BD" w:rsidRDefault="005469BD" w:rsidP="00975D3B">
            <w:pPr>
              <w:rPr>
                <w:rFonts w:ascii="Arial" w:hAnsi="Arial" w:cs="Arial"/>
                <w:sz w:val="22"/>
              </w:rPr>
            </w:pPr>
          </w:p>
          <w:p w:rsidR="009F51C3" w:rsidRDefault="009F51C3" w:rsidP="00975D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Ray McCowan (Regional Chair)</w:t>
            </w:r>
          </w:p>
          <w:p w:rsidR="005D1211" w:rsidRDefault="005D1211" w:rsidP="00975D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Angela Cox (Principal)</w:t>
            </w:r>
          </w:p>
          <w:p w:rsidR="00C4247F" w:rsidRDefault="00C4247F" w:rsidP="00C42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Hazel Robertson (VP – Finance &amp; Corporate Services)</w:t>
            </w:r>
          </w:p>
          <w:p w:rsidR="008628CC" w:rsidRDefault="008628CC" w:rsidP="008628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Ingrid Earp (Regional Board Secretary)</w:t>
            </w:r>
          </w:p>
          <w:p w:rsidR="007D6D9A" w:rsidRDefault="007D6D9A" w:rsidP="007D6D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Scott McCready (Wylie &amp; Bisset)</w:t>
            </w:r>
          </w:p>
          <w:p w:rsidR="00A6440D" w:rsidRDefault="00BD4BBC" w:rsidP="007845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Lorraine Sulo (Minutes</w:t>
            </w:r>
            <w:r w:rsidR="00542DCD">
              <w:rPr>
                <w:rFonts w:ascii="Arial" w:hAnsi="Arial" w:cs="Arial"/>
                <w:sz w:val="22"/>
              </w:rPr>
              <w:t>)</w:t>
            </w:r>
          </w:p>
          <w:p w:rsidR="005E0B94" w:rsidRDefault="005E0B94" w:rsidP="00784529">
            <w:pPr>
              <w:rPr>
                <w:rFonts w:ascii="Arial" w:hAnsi="Arial" w:cs="Arial"/>
                <w:sz w:val="22"/>
              </w:rPr>
            </w:pPr>
          </w:p>
        </w:tc>
      </w:tr>
      <w:tr w:rsidR="003817F7" w:rsidRPr="006D3EC8" w:rsidTr="00AE2AF5">
        <w:trPr>
          <w:trHeight w:val="503"/>
        </w:trPr>
        <w:tc>
          <w:tcPr>
            <w:tcW w:w="1330" w:type="dxa"/>
          </w:tcPr>
          <w:p w:rsidR="003817F7" w:rsidRPr="006D3EC8" w:rsidRDefault="003817F7" w:rsidP="00504A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7" w:type="dxa"/>
          </w:tcPr>
          <w:p w:rsidR="006D3EC8" w:rsidRPr="006D3EC8" w:rsidRDefault="000F25E6" w:rsidP="00AE2AF5">
            <w:pPr>
              <w:pStyle w:val="Heading3"/>
              <w:jc w:val="both"/>
              <w:rPr>
                <w:szCs w:val="22"/>
              </w:rPr>
            </w:pPr>
            <w:r>
              <w:rPr>
                <w:b w:val="0"/>
                <w:szCs w:val="22"/>
                <w:u w:val="none"/>
              </w:rPr>
              <w:t xml:space="preserve">Members met with the </w:t>
            </w:r>
            <w:r w:rsidR="000A3764">
              <w:rPr>
                <w:b w:val="0"/>
                <w:szCs w:val="22"/>
                <w:u w:val="none"/>
              </w:rPr>
              <w:t>auditor</w:t>
            </w:r>
            <w:r w:rsidR="00D65FFA">
              <w:rPr>
                <w:b w:val="0"/>
                <w:szCs w:val="22"/>
                <w:u w:val="none"/>
              </w:rPr>
              <w:t>s</w:t>
            </w:r>
            <w:r w:rsidR="006D3EC8" w:rsidRPr="006D3EC8">
              <w:rPr>
                <w:b w:val="0"/>
                <w:szCs w:val="22"/>
                <w:u w:val="none"/>
              </w:rPr>
              <w:t xml:space="preserve"> separately prior to the start of the meeting</w:t>
            </w:r>
            <w:r w:rsidR="003817F7" w:rsidRPr="006D3EC8">
              <w:rPr>
                <w:b w:val="0"/>
                <w:szCs w:val="22"/>
                <w:u w:val="none"/>
              </w:rPr>
              <w:t>.</w:t>
            </w:r>
          </w:p>
        </w:tc>
      </w:tr>
      <w:tr w:rsidR="00411BB9" w:rsidTr="00D51A6E">
        <w:trPr>
          <w:trHeight w:val="986"/>
        </w:trPr>
        <w:tc>
          <w:tcPr>
            <w:tcW w:w="1330" w:type="dxa"/>
          </w:tcPr>
          <w:p w:rsidR="00536C48" w:rsidRPr="00536C48" w:rsidRDefault="00976303" w:rsidP="002766FA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01/22</w:t>
            </w:r>
          </w:p>
        </w:tc>
        <w:tc>
          <w:tcPr>
            <w:tcW w:w="7567" w:type="dxa"/>
          </w:tcPr>
          <w:p w:rsidR="00411BB9" w:rsidRDefault="005A61CF" w:rsidP="00504AA8">
            <w:pPr>
              <w:pStyle w:val="Heading3"/>
              <w:jc w:val="both"/>
            </w:pPr>
            <w:r>
              <w:t>Chair</w:t>
            </w:r>
            <w:r w:rsidR="00411BB9">
              <w:t>’s Welcome</w:t>
            </w:r>
          </w:p>
          <w:p w:rsidR="00BE4CDD" w:rsidRDefault="00BE4CDD" w:rsidP="00937FB1">
            <w:pPr>
              <w:jc w:val="both"/>
              <w:rPr>
                <w:rFonts w:ascii="Arial" w:hAnsi="Arial" w:cs="Arial"/>
                <w:sz w:val="22"/>
              </w:rPr>
            </w:pPr>
          </w:p>
          <w:p w:rsidR="003A681C" w:rsidRDefault="00782326" w:rsidP="005469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welcomed</w:t>
            </w:r>
            <w:r w:rsidR="00EB1A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FA">
              <w:rPr>
                <w:rFonts w:ascii="Arial" w:hAnsi="Arial" w:cs="Arial"/>
                <w:sz w:val="22"/>
                <w:szCs w:val="22"/>
              </w:rPr>
              <w:t>ever</w:t>
            </w:r>
            <w:r w:rsidR="001B1039">
              <w:rPr>
                <w:rFonts w:ascii="Arial" w:hAnsi="Arial" w:cs="Arial"/>
                <w:sz w:val="22"/>
                <w:szCs w:val="22"/>
              </w:rPr>
              <w:t>yone to the meeting</w:t>
            </w:r>
            <w:r w:rsidR="00C4247F">
              <w:rPr>
                <w:rFonts w:ascii="Arial" w:hAnsi="Arial" w:cs="Arial"/>
                <w:sz w:val="22"/>
                <w:szCs w:val="22"/>
              </w:rPr>
              <w:t xml:space="preserve"> and extended a warm welcome to the College’s newly appointed Chair, </w:t>
            </w:r>
            <w:r w:rsidR="00F76004">
              <w:rPr>
                <w:rFonts w:ascii="Arial" w:hAnsi="Arial" w:cs="Arial"/>
                <w:sz w:val="22"/>
                <w:szCs w:val="22"/>
              </w:rPr>
              <w:t>Ray McCowan</w:t>
            </w:r>
            <w:r w:rsidR="00C4247F">
              <w:rPr>
                <w:rFonts w:ascii="Arial" w:hAnsi="Arial" w:cs="Arial"/>
                <w:sz w:val="22"/>
                <w:szCs w:val="22"/>
              </w:rPr>
              <w:t xml:space="preserve">.  Introductions then followed.  </w:t>
            </w:r>
          </w:p>
          <w:p w:rsidR="00E61899" w:rsidRPr="00AD0043" w:rsidRDefault="00E61899" w:rsidP="00C42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B9" w:rsidTr="00D51A6E">
        <w:tc>
          <w:tcPr>
            <w:tcW w:w="1330" w:type="dxa"/>
          </w:tcPr>
          <w:p w:rsidR="00411BB9" w:rsidRDefault="00976303" w:rsidP="00504AA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02/22</w:t>
            </w:r>
          </w:p>
        </w:tc>
        <w:tc>
          <w:tcPr>
            <w:tcW w:w="7567" w:type="dxa"/>
          </w:tcPr>
          <w:p w:rsidR="00411BB9" w:rsidRDefault="00411BB9" w:rsidP="00504AA8">
            <w:pPr>
              <w:pStyle w:val="Heading3"/>
              <w:jc w:val="both"/>
            </w:pPr>
            <w:r>
              <w:t>Declaration of Conflict of Interest</w:t>
            </w:r>
          </w:p>
          <w:p w:rsidR="00411BB9" w:rsidRDefault="00411BB9" w:rsidP="00504AA8">
            <w:pPr>
              <w:jc w:val="both"/>
              <w:rPr>
                <w:rFonts w:ascii="Arial" w:hAnsi="Arial" w:cs="Arial"/>
                <w:sz w:val="22"/>
              </w:rPr>
            </w:pPr>
          </w:p>
          <w:p w:rsidR="00FB43F4" w:rsidRDefault="00581BEF" w:rsidP="00E6189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  <w:r w:rsidR="00C4247F">
              <w:rPr>
                <w:rFonts w:ascii="Arial" w:hAnsi="Arial" w:cs="Arial"/>
                <w:sz w:val="22"/>
              </w:rPr>
              <w:t xml:space="preserve"> items were raised.</w:t>
            </w:r>
          </w:p>
          <w:p w:rsidR="00E61899" w:rsidRDefault="00E61899" w:rsidP="00E6189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1BB9" w:rsidTr="00D51A6E">
        <w:tc>
          <w:tcPr>
            <w:tcW w:w="1330" w:type="dxa"/>
          </w:tcPr>
          <w:p w:rsidR="00411BB9" w:rsidRDefault="00976303" w:rsidP="00504AA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03/22</w:t>
            </w:r>
          </w:p>
        </w:tc>
        <w:tc>
          <w:tcPr>
            <w:tcW w:w="7567" w:type="dxa"/>
          </w:tcPr>
          <w:p w:rsidR="00411BB9" w:rsidRDefault="00411BB9" w:rsidP="00504AA8">
            <w:pPr>
              <w:pStyle w:val="Heading3"/>
              <w:jc w:val="both"/>
            </w:pPr>
            <w:r>
              <w:t>Register of Members</w:t>
            </w:r>
            <w:r w:rsidR="00917223">
              <w:t>’</w:t>
            </w:r>
            <w:r>
              <w:t xml:space="preserve"> Interest</w:t>
            </w:r>
            <w:r w:rsidR="00917223">
              <w:t>s</w:t>
            </w:r>
            <w:r w:rsidR="00FF0598">
              <w:t xml:space="preserve"> </w:t>
            </w:r>
          </w:p>
          <w:p w:rsidR="00FB43F4" w:rsidRDefault="00FB43F4" w:rsidP="00504AA8">
            <w:pPr>
              <w:jc w:val="both"/>
              <w:rPr>
                <w:rFonts w:ascii="Arial" w:hAnsi="Arial" w:cs="Arial"/>
                <w:sz w:val="22"/>
              </w:rPr>
            </w:pPr>
          </w:p>
          <w:p w:rsidR="001F2D4B" w:rsidRDefault="001B5976" w:rsidP="00504AA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Cox advised on her recent appointment to the Board of I</w:t>
            </w:r>
            <w:r w:rsidR="001F2D4B">
              <w:rPr>
                <w:rFonts w:ascii="Arial" w:hAnsi="Arial" w:cs="Arial"/>
                <w:sz w:val="22"/>
              </w:rPr>
              <w:t xml:space="preserve">nterface, therefore an update </w:t>
            </w:r>
            <w:r w:rsidR="006B7F87">
              <w:rPr>
                <w:rFonts w:ascii="Arial" w:hAnsi="Arial" w:cs="Arial"/>
                <w:sz w:val="22"/>
              </w:rPr>
              <w:t>to the</w:t>
            </w:r>
            <w:r w:rsidR="001F2D4B">
              <w:rPr>
                <w:rFonts w:ascii="Arial" w:hAnsi="Arial" w:cs="Arial"/>
                <w:sz w:val="22"/>
              </w:rPr>
              <w:t xml:space="preserve"> Register of Interests would be </w:t>
            </w:r>
            <w:r w:rsidR="006B7F87">
              <w:rPr>
                <w:rFonts w:ascii="Arial" w:hAnsi="Arial" w:cs="Arial"/>
                <w:sz w:val="22"/>
              </w:rPr>
              <w:t>completed</w:t>
            </w:r>
            <w:r w:rsidR="001F2D4B">
              <w:rPr>
                <w:rFonts w:ascii="Arial" w:hAnsi="Arial" w:cs="Arial"/>
                <w:sz w:val="22"/>
              </w:rPr>
              <w:t xml:space="preserve">.  </w:t>
            </w:r>
          </w:p>
          <w:p w:rsidR="00E61899" w:rsidRPr="001F2D4B" w:rsidRDefault="001F2D4B" w:rsidP="001F2D4B">
            <w:pPr>
              <w:ind w:left="5790"/>
              <w:jc w:val="both"/>
              <w:rPr>
                <w:rFonts w:ascii="Arial" w:hAnsi="Arial" w:cs="Arial"/>
                <w:b/>
                <w:sz w:val="22"/>
              </w:rPr>
            </w:pPr>
            <w:r w:rsidRPr="001F2D4B">
              <w:rPr>
                <w:rFonts w:ascii="Arial" w:hAnsi="Arial" w:cs="Arial"/>
                <w:b/>
                <w:sz w:val="22"/>
              </w:rPr>
              <w:t>ACTION: AC</w:t>
            </w:r>
            <w:r w:rsidR="00D724EE" w:rsidRPr="001F2D4B">
              <w:rPr>
                <w:rFonts w:ascii="Arial" w:hAnsi="Arial" w:cs="Arial"/>
                <w:b/>
                <w:sz w:val="22"/>
              </w:rPr>
              <w:t xml:space="preserve"> </w:t>
            </w:r>
            <w:r w:rsidR="001B5976" w:rsidRPr="001F2D4B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D413EE" w:rsidRPr="002A5557" w:rsidRDefault="00D413EE" w:rsidP="002A5557">
            <w:pPr>
              <w:ind w:left="579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11BB9" w:rsidRPr="0087758F" w:rsidTr="00D51A6E">
        <w:tc>
          <w:tcPr>
            <w:tcW w:w="1330" w:type="dxa"/>
            <w:tcBorders>
              <w:bottom w:val="single" w:sz="4" w:space="0" w:color="auto"/>
            </w:tcBorders>
          </w:tcPr>
          <w:p w:rsidR="00411BB9" w:rsidRPr="0087758F" w:rsidRDefault="00976303" w:rsidP="00DD43B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04/22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:rsidR="00411BB9" w:rsidRPr="0087758F" w:rsidRDefault="00411BB9" w:rsidP="00504AA8">
            <w:pPr>
              <w:pStyle w:val="Heading3"/>
              <w:jc w:val="both"/>
              <w:rPr>
                <w:szCs w:val="22"/>
              </w:rPr>
            </w:pPr>
            <w:r w:rsidRPr="0087758F">
              <w:rPr>
                <w:szCs w:val="22"/>
              </w:rPr>
              <w:t>Apologies for Absence</w:t>
            </w:r>
          </w:p>
          <w:p w:rsidR="00902EE7" w:rsidRPr="0087758F" w:rsidRDefault="00902EE7" w:rsidP="00504A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F08" w:rsidRDefault="001B5976" w:rsidP="00581B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McKerracher was absent.  </w:t>
            </w:r>
          </w:p>
          <w:p w:rsidR="00581BEF" w:rsidRPr="0087758F" w:rsidRDefault="00581BEF" w:rsidP="00581B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B9" w:rsidTr="00D51A6E">
        <w:tc>
          <w:tcPr>
            <w:tcW w:w="1330" w:type="dxa"/>
            <w:tcBorders>
              <w:bottom w:val="single" w:sz="4" w:space="0" w:color="auto"/>
            </w:tcBorders>
          </w:tcPr>
          <w:p w:rsidR="007C5665" w:rsidRDefault="00976303" w:rsidP="004265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05/22</w:t>
            </w:r>
          </w:p>
          <w:p w:rsidR="002F6405" w:rsidRDefault="002F6405" w:rsidP="004265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6405" w:rsidRPr="00B54DA1" w:rsidRDefault="002F6405" w:rsidP="0042658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75/21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2"/>
            </w:tblGrid>
            <w:tr w:rsidR="004A6FD3" w:rsidRPr="00612F08">
              <w:trPr>
                <w:trHeight w:val="150"/>
              </w:trPr>
              <w:tc>
                <w:tcPr>
                  <w:tcW w:w="0" w:type="auto"/>
                </w:tcPr>
                <w:p w:rsidR="004A6FD3" w:rsidRPr="00612F08" w:rsidRDefault="004A6FD3" w:rsidP="00F335B1">
                  <w:pPr>
                    <w:pStyle w:val="Default"/>
                    <w:ind w:left="-13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612F08">
                    <w:rPr>
                      <w:b/>
                      <w:sz w:val="22"/>
                      <w:szCs w:val="22"/>
                      <w:u w:val="single"/>
                    </w:rPr>
                    <w:t xml:space="preserve">Minutes of previous meeting on </w:t>
                  </w:r>
                  <w:r w:rsidR="00F335B1">
                    <w:rPr>
                      <w:b/>
                      <w:sz w:val="22"/>
                      <w:szCs w:val="22"/>
                      <w:u w:val="single"/>
                    </w:rPr>
                    <w:t>25 November</w:t>
                  </w:r>
                  <w:r w:rsidRPr="00612F08">
                    <w:rPr>
                      <w:b/>
                      <w:sz w:val="22"/>
                      <w:szCs w:val="22"/>
                      <w:u w:val="single"/>
                    </w:rPr>
                    <w:t xml:space="preserve"> 2021</w:t>
                  </w:r>
                  <w:r w:rsidR="002C68A9" w:rsidRPr="00612F08">
                    <w:rPr>
                      <w:b/>
                      <w:sz w:val="22"/>
                      <w:szCs w:val="22"/>
                      <w:u w:val="single"/>
                    </w:rPr>
                    <w:t xml:space="preserve"> – Paper A</w:t>
                  </w:r>
                  <w:r w:rsidRPr="00612F0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</w:tbl>
          <w:p w:rsidR="007C5665" w:rsidRPr="002C68A9" w:rsidRDefault="004A6FD3" w:rsidP="002C6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8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6D02" w:rsidRDefault="00CB6D02" w:rsidP="00F335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discussion between the VP Finance &amp; Corporate Services and Board Secretary regarding the governance process for next year’s Annual Accounts was yet to be held.  This action would be carried forward.  </w:t>
            </w:r>
          </w:p>
          <w:p w:rsidR="00CB6D02" w:rsidRPr="00CB6D02" w:rsidRDefault="00CB6D02" w:rsidP="00CB6D02">
            <w:pPr>
              <w:ind w:left="579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6D02">
              <w:rPr>
                <w:rFonts w:ascii="Arial" w:hAnsi="Arial" w:cs="Arial"/>
                <w:b/>
                <w:sz w:val="22"/>
                <w:szCs w:val="22"/>
              </w:rPr>
              <w:t>ACTION: VP F&amp;CS &amp; BS</w:t>
            </w:r>
          </w:p>
          <w:p w:rsidR="00CB6D02" w:rsidRDefault="00CB6D02" w:rsidP="00F335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783A" w:rsidRDefault="00CB6D02" w:rsidP="00F335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other actions had been completed.</w:t>
            </w:r>
            <w:r w:rsidR="00B82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5B1" w:rsidRPr="0081377A" w:rsidRDefault="00F335B1" w:rsidP="00F335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B9" w:rsidTr="00C92FCC">
        <w:trPr>
          <w:trHeight w:val="104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65D24" w:rsidRPr="00B54DA1" w:rsidRDefault="00771374" w:rsidP="00612F0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06/22</w:t>
            </w:r>
          </w:p>
        </w:tc>
        <w:tc>
          <w:tcPr>
            <w:tcW w:w="7567" w:type="dxa"/>
            <w:tcBorders>
              <w:top w:val="single" w:sz="4" w:space="0" w:color="auto"/>
              <w:bottom w:val="single" w:sz="4" w:space="0" w:color="auto"/>
            </w:tcBorders>
          </w:tcPr>
          <w:p w:rsidR="004D2E40" w:rsidRDefault="00411BB9" w:rsidP="00634132">
            <w:pPr>
              <w:pStyle w:val="Heading3"/>
              <w:jc w:val="both"/>
              <w:rPr>
                <w:szCs w:val="22"/>
              </w:rPr>
            </w:pPr>
            <w:r w:rsidRPr="0081377A">
              <w:rPr>
                <w:szCs w:val="22"/>
              </w:rPr>
              <w:t>Matters Arising</w:t>
            </w:r>
          </w:p>
          <w:p w:rsidR="000F25E6" w:rsidRDefault="000F25E6" w:rsidP="0088773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96" w:rsidRPr="0081377A" w:rsidRDefault="00771374" w:rsidP="00E61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items were raised.</w:t>
            </w:r>
          </w:p>
        </w:tc>
      </w:tr>
      <w:tr w:rsidR="001459B1" w:rsidTr="001179EC">
        <w:trPr>
          <w:trHeight w:val="1784"/>
        </w:trPr>
        <w:tc>
          <w:tcPr>
            <w:tcW w:w="1330" w:type="dxa"/>
            <w:tcBorders>
              <w:bottom w:val="single" w:sz="4" w:space="0" w:color="auto"/>
            </w:tcBorders>
          </w:tcPr>
          <w:p w:rsidR="001459B1" w:rsidRDefault="00771374" w:rsidP="004A6FD3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07/22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9"/>
            </w:tblGrid>
            <w:tr w:rsidR="004A6FD3" w:rsidRPr="004A6FD3">
              <w:trPr>
                <w:trHeight w:val="276"/>
              </w:trPr>
              <w:tc>
                <w:tcPr>
                  <w:tcW w:w="0" w:type="auto"/>
                </w:tcPr>
                <w:p w:rsidR="004A6FD3" w:rsidRPr="004A6FD3" w:rsidRDefault="00F335B1" w:rsidP="004A6FD3">
                  <w:pPr>
                    <w:pStyle w:val="Default"/>
                    <w:ind w:left="-130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Review of Audit Committee Terms of Reference</w:t>
                  </w:r>
                  <w:r w:rsidR="00F97080">
                    <w:rPr>
                      <w:b/>
                      <w:sz w:val="22"/>
                      <w:szCs w:val="22"/>
                      <w:u w:val="single"/>
                    </w:rPr>
                    <w:t xml:space="preserve"> – Paper B</w:t>
                  </w:r>
                  <w:r w:rsidR="004A6FD3" w:rsidRPr="004A6FD3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</w:tbl>
          <w:p w:rsidR="003732ED" w:rsidRDefault="004A6FD3" w:rsidP="00804419">
            <w:pPr>
              <w:ind w:left="-2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A6F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61142B" w:rsidRDefault="00EA4E70" w:rsidP="00804419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04419" w:rsidRPr="00EA4E70">
              <w:rPr>
                <w:rFonts w:ascii="Arial" w:hAnsi="Arial" w:cs="Arial"/>
                <w:sz w:val="22"/>
                <w:szCs w:val="22"/>
              </w:rPr>
              <w:t>he</w:t>
            </w:r>
            <w:r w:rsidR="00804419">
              <w:rPr>
                <w:rFonts w:ascii="Arial" w:hAnsi="Arial" w:cs="Arial"/>
                <w:sz w:val="22"/>
                <w:szCs w:val="22"/>
              </w:rPr>
              <w:t xml:space="preserve"> Board Secretary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F87">
              <w:rPr>
                <w:rFonts w:ascii="Arial" w:hAnsi="Arial" w:cs="Arial"/>
                <w:sz w:val="22"/>
                <w:szCs w:val="22"/>
              </w:rPr>
              <w:t xml:space="preserve">advised that the </w:t>
            </w:r>
            <w:r w:rsidR="00CA794E">
              <w:rPr>
                <w:rFonts w:ascii="Arial" w:hAnsi="Arial" w:cs="Arial"/>
                <w:sz w:val="22"/>
                <w:szCs w:val="22"/>
              </w:rPr>
              <w:t>T</w:t>
            </w:r>
            <w:r w:rsidR="006B7F87">
              <w:rPr>
                <w:rFonts w:ascii="Arial" w:hAnsi="Arial" w:cs="Arial"/>
                <w:sz w:val="22"/>
                <w:szCs w:val="22"/>
              </w:rPr>
              <w:t xml:space="preserve">erms </w:t>
            </w:r>
            <w:r w:rsidR="00CA794E">
              <w:rPr>
                <w:rFonts w:ascii="Arial" w:hAnsi="Arial" w:cs="Arial"/>
                <w:sz w:val="22"/>
                <w:szCs w:val="22"/>
              </w:rPr>
              <w:t>o</w:t>
            </w:r>
            <w:r w:rsidR="006B7F87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CA794E">
              <w:rPr>
                <w:rFonts w:ascii="Arial" w:hAnsi="Arial" w:cs="Arial"/>
                <w:sz w:val="22"/>
                <w:szCs w:val="22"/>
              </w:rPr>
              <w:t>R</w:t>
            </w:r>
            <w:r w:rsidR="006B7F87">
              <w:rPr>
                <w:rFonts w:ascii="Arial" w:hAnsi="Arial" w:cs="Arial"/>
                <w:sz w:val="22"/>
                <w:szCs w:val="22"/>
              </w:rPr>
              <w:t>eference</w:t>
            </w:r>
            <w:r w:rsidR="00CA794E">
              <w:rPr>
                <w:rFonts w:ascii="Arial" w:hAnsi="Arial" w:cs="Arial"/>
                <w:sz w:val="22"/>
                <w:szCs w:val="22"/>
              </w:rPr>
              <w:t xml:space="preserve"> had been updated to include new items which had been added over the year </w:t>
            </w:r>
            <w:r w:rsidR="008F7BFD">
              <w:rPr>
                <w:rFonts w:ascii="Arial" w:hAnsi="Arial" w:cs="Arial"/>
                <w:sz w:val="22"/>
                <w:szCs w:val="22"/>
              </w:rPr>
              <w:t>to the remit of the C</w:t>
            </w:r>
            <w:r w:rsidR="00CA794E">
              <w:rPr>
                <w:rFonts w:ascii="Arial" w:hAnsi="Arial" w:cs="Arial"/>
                <w:sz w:val="22"/>
                <w:szCs w:val="22"/>
              </w:rPr>
              <w:t xml:space="preserve">ommittee.  These areas were </w:t>
            </w:r>
            <w:r w:rsidR="008F7BFD">
              <w:rPr>
                <w:rFonts w:ascii="Arial" w:hAnsi="Arial" w:cs="Arial"/>
                <w:sz w:val="22"/>
                <w:szCs w:val="22"/>
              </w:rPr>
              <w:t>Cyber Security, Data Protection and Business Continuity</w:t>
            </w:r>
            <w:r w:rsidR="00911F26">
              <w:rPr>
                <w:rFonts w:ascii="Arial" w:hAnsi="Arial" w:cs="Arial"/>
                <w:sz w:val="22"/>
                <w:szCs w:val="22"/>
              </w:rPr>
              <w:t>,</w:t>
            </w:r>
            <w:r w:rsidR="00CA794E">
              <w:rPr>
                <w:rFonts w:ascii="Arial" w:hAnsi="Arial" w:cs="Arial"/>
                <w:sz w:val="22"/>
                <w:szCs w:val="22"/>
              </w:rPr>
              <w:t xml:space="preserve"> with p</w:t>
            </w:r>
            <w:r w:rsidR="00356D0E">
              <w:rPr>
                <w:rFonts w:ascii="Arial" w:hAnsi="Arial" w:cs="Arial"/>
                <w:sz w:val="22"/>
                <w:szCs w:val="22"/>
              </w:rPr>
              <w:t>roposed c</w:t>
            </w:r>
            <w:r w:rsidR="00EA1244">
              <w:rPr>
                <w:rFonts w:ascii="Arial" w:hAnsi="Arial" w:cs="Arial"/>
                <w:sz w:val="22"/>
                <w:szCs w:val="22"/>
              </w:rPr>
              <w:t xml:space="preserve">hanges highlighted in yellow </w:t>
            </w:r>
            <w:r w:rsidR="00356D0E">
              <w:rPr>
                <w:rFonts w:ascii="Arial" w:hAnsi="Arial" w:cs="Arial"/>
                <w:sz w:val="22"/>
                <w:szCs w:val="22"/>
              </w:rPr>
              <w:t>for feedback from Members.</w:t>
            </w:r>
            <w:r w:rsidR="0082748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1142B" w:rsidRDefault="0061142B" w:rsidP="00804419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</w:p>
          <w:p w:rsidR="0061142B" w:rsidRDefault="00911F26" w:rsidP="00804419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were updated on a recent discussion</w:t>
            </w:r>
            <w:r w:rsidR="00943617">
              <w:rPr>
                <w:rFonts w:ascii="Arial" w:hAnsi="Arial" w:cs="Arial"/>
                <w:sz w:val="22"/>
                <w:szCs w:val="22"/>
              </w:rPr>
              <w:t xml:space="preserve"> with E Acaster </w:t>
            </w:r>
            <w:r w:rsidR="0040766D">
              <w:rPr>
                <w:rFonts w:ascii="Arial" w:hAnsi="Arial" w:cs="Arial"/>
                <w:sz w:val="22"/>
                <w:szCs w:val="22"/>
              </w:rPr>
              <w:t>regarding the allocation of a Committee to oversee</w:t>
            </w:r>
            <w:r w:rsidR="00EB4473">
              <w:rPr>
                <w:rFonts w:ascii="Arial" w:hAnsi="Arial" w:cs="Arial"/>
                <w:sz w:val="22"/>
                <w:szCs w:val="22"/>
              </w:rPr>
              <w:t xml:space="preserve"> the College’s Sustainability Strategy.  Members discussed this in detail and agreed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given the strategic objectives of the strategy</w:t>
            </w:r>
            <w:r w:rsidR="00E83AA2">
              <w:rPr>
                <w:rFonts w:ascii="Arial" w:hAnsi="Arial" w:cs="Arial"/>
                <w:sz w:val="22"/>
                <w:szCs w:val="22"/>
              </w:rPr>
              <w:t xml:space="preserve"> it would be more appropriate for </w:t>
            </w:r>
            <w:r>
              <w:rPr>
                <w:rFonts w:ascii="Arial" w:hAnsi="Arial" w:cs="Arial"/>
                <w:sz w:val="22"/>
                <w:szCs w:val="22"/>
              </w:rPr>
              <w:t>reporting to be allocated directly to the Regional Board.</w:t>
            </w:r>
          </w:p>
          <w:p w:rsidR="00EA1244" w:rsidRDefault="00EA1244" w:rsidP="00804419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</w:p>
          <w:p w:rsidR="006A1CE4" w:rsidRDefault="006A1CE4" w:rsidP="00804419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points were also discussed</w:t>
            </w:r>
            <w:r w:rsidR="006A640B">
              <w:rPr>
                <w:rFonts w:ascii="Arial" w:hAnsi="Arial" w:cs="Arial"/>
                <w:sz w:val="22"/>
                <w:szCs w:val="22"/>
              </w:rPr>
              <w:t xml:space="preserve"> and agreed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A1CE4" w:rsidRDefault="006A1CE4" w:rsidP="00804419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</w:p>
          <w:p w:rsidR="00F17A0A" w:rsidRDefault="00F17A0A" w:rsidP="00452E4B">
            <w:pPr>
              <w:pStyle w:val="ListParagraph"/>
              <w:numPr>
                <w:ilvl w:val="0"/>
                <w:numId w:val="35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 w:rsidRPr="00F17A0A">
              <w:rPr>
                <w:rFonts w:ascii="Arial" w:hAnsi="Arial" w:cs="Arial"/>
                <w:sz w:val="22"/>
                <w:szCs w:val="22"/>
              </w:rPr>
              <w:t xml:space="preserve">Reference to the </w:t>
            </w:r>
            <w:r w:rsidR="006A1CE4">
              <w:rPr>
                <w:rFonts w:ascii="Arial" w:hAnsi="Arial" w:cs="Arial"/>
                <w:sz w:val="22"/>
                <w:szCs w:val="22"/>
              </w:rPr>
              <w:t xml:space="preserve">monitoring of </w:t>
            </w:r>
            <w:r w:rsidR="00452E4B" w:rsidRPr="00452E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A1CE4">
              <w:rPr>
                <w:rFonts w:ascii="Arial" w:hAnsi="Arial" w:cs="Arial"/>
                <w:sz w:val="22"/>
                <w:szCs w:val="22"/>
              </w:rPr>
              <w:t>effectiveness of external audit would be removed as this was not seen as appropriate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911F26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:rsidR="00452E4B" w:rsidRDefault="00F17A0A" w:rsidP="00452E4B">
            <w:pPr>
              <w:pStyle w:val="ListParagraph"/>
              <w:numPr>
                <w:ilvl w:val="0"/>
                <w:numId w:val="35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to accoun</w:t>
            </w:r>
            <w:r w:rsidR="00911F26">
              <w:rPr>
                <w:rFonts w:ascii="Arial" w:hAnsi="Arial" w:cs="Arial"/>
                <w:sz w:val="22"/>
                <w:szCs w:val="22"/>
              </w:rPr>
              <w:t>ting policies would be included.</w:t>
            </w:r>
          </w:p>
          <w:p w:rsidR="006A640B" w:rsidRPr="006A640B" w:rsidRDefault="006A640B" w:rsidP="006A64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A640B" w:rsidRPr="006A640B" w:rsidRDefault="006A640B" w:rsidP="006A6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Following questions from a member, the VP Finance &amp; Corporate Services confirmed that the </w:t>
            </w:r>
            <w:r w:rsidRPr="006A640B">
              <w:rPr>
                <w:rFonts w:ascii="Arial" w:hAnsi="Arial" w:cs="Arial"/>
                <w:sz w:val="22"/>
                <w:szCs w:val="22"/>
              </w:rPr>
              <w:t xml:space="preserve">Register of </w:t>
            </w:r>
            <w:r w:rsidR="00790124">
              <w:rPr>
                <w:rFonts w:ascii="Arial" w:hAnsi="Arial" w:cs="Arial"/>
                <w:sz w:val="22"/>
                <w:szCs w:val="22"/>
              </w:rPr>
              <w:t>G</w:t>
            </w:r>
            <w:r w:rsidRPr="006A640B">
              <w:rPr>
                <w:rFonts w:ascii="Arial" w:hAnsi="Arial" w:cs="Arial"/>
                <w:sz w:val="22"/>
                <w:szCs w:val="22"/>
              </w:rPr>
              <w:t xml:space="preserve">ifts </w:t>
            </w:r>
            <w:r w:rsidR="00DA113D">
              <w:rPr>
                <w:rFonts w:ascii="Arial" w:hAnsi="Arial" w:cs="Arial"/>
                <w:sz w:val="22"/>
                <w:szCs w:val="22"/>
              </w:rPr>
              <w:t>was brought to the</w:t>
            </w:r>
            <w:r w:rsidRPr="006A640B">
              <w:rPr>
                <w:rFonts w:ascii="Arial" w:hAnsi="Arial" w:cs="Arial"/>
                <w:sz w:val="22"/>
                <w:szCs w:val="22"/>
              </w:rPr>
              <w:t xml:space="preserve"> Committee </w:t>
            </w:r>
            <w:r w:rsidR="00CD02DE">
              <w:rPr>
                <w:rFonts w:ascii="Arial" w:hAnsi="Arial" w:cs="Arial"/>
                <w:sz w:val="22"/>
                <w:szCs w:val="22"/>
              </w:rPr>
              <w:t>only when a gift was received</w:t>
            </w:r>
            <w:r w:rsidR="000571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0124">
              <w:rPr>
                <w:rFonts w:ascii="Arial" w:hAnsi="Arial" w:cs="Arial"/>
                <w:sz w:val="22"/>
                <w:szCs w:val="22"/>
              </w:rPr>
              <w:t xml:space="preserve">therefore, this was not a regular occurrence.  Members were in agreement of the </w:t>
            </w:r>
            <w:r w:rsidRPr="006A640B">
              <w:rPr>
                <w:rFonts w:ascii="Arial" w:hAnsi="Arial" w:cs="Arial"/>
                <w:sz w:val="22"/>
                <w:szCs w:val="22"/>
              </w:rPr>
              <w:t>Business Continuity Plan</w:t>
            </w:r>
            <w:r w:rsidR="00790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13D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r w:rsidR="00790124">
              <w:rPr>
                <w:rFonts w:ascii="Arial" w:hAnsi="Arial" w:cs="Arial"/>
                <w:sz w:val="22"/>
                <w:szCs w:val="22"/>
              </w:rPr>
              <w:t>a new area of remit for the Committee.</w:t>
            </w:r>
          </w:p>
          <w:p w:rsidR="00055B57" w:rsidRDefault="00055B57" w:rsidP="00DA113D">
            <w:pPr>
              <w:rPr>
                <w:rFonts w:ascii="Arial" w:hAnsi="Arial" w:cs="Arial"/>
                <w:sz w:val="22"/>
                <w:szCs w:val="22"/>
              </w:rPr>
            </w:pPr>
          </w:p>
          <w:p w:rsidR="00DA113D" w:rsidRDefault="00DA113D" w:rsidP="00DA1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Board Secretary agreed </w:t>
            </w:r>
            <w:r w:rsidR="00376C3C">
              <w:rPr>
                <w:rFonts w:ascii="Arial" w:hAnsi="Arial" w:cs="Arial"/>
                <w:sz w:val="22"/>
                <w:szCs w:val="22"/>
              </w:rPr>
              <w:t>to make the necessary changes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approval at the next Committee meeting</w:t>
            </w:r>
            <w:r w:rsidR="00376C3C">
              <w:rPr>
                <w:rFonts w:ascii="Arial" w:hAnsi="Arial" w:cs="Arial"/>
                <w:sz w:val="22"/>
                <w:szCs w:val="22"/>
              </w:rPr>
              <w:t xml:space="preserve">, prior to Board approval being sought. </w:t>
            </w:r>
          </w:p>
          <w:p w:rsidR="00B63523" w:rsidRPr="00B63523" w:rsidRDefault="00B63523" w:rsidP="00B63523">
            <w:pPr>
              <w:ind w:left="5790"/>
              <w:rPr>
                <w:rFonts w:ascii="Arial" w:hAnsi="Arial" w:cs="Arial"/>
                <w:b/>
                <w:sz w:val="22"/>
                <w:szCs w:val="22"/>
              </w:rPr>
            </w:pPr>
            <w:r w:rsidRPr="00B63523">
              <w:rPr>
                <w:rFonts w:ascii="Arial" w:hAnsi="Arial" w:cs="Arial"/>
                <w:b/>
                <w:sz w:val="22"/>
                <w:szCs w:val="22"/>
              </w:rPr>
              <w:t>ACTION: BS</w:t>
            </w:r>
          </w:p>
          <w:p w:rsidR="00F92786" w:rsidRPr="00F92786" w:rsidRDefault="00F92786" w:rsidP="00F335B1">
            <w:pPr>
              <w:ind w:left="53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AAD" w:rsidTr="006D53EE">
        <w:trPr>
          <w:trHeight w:val="1702"/>
        </w:trPr>
        <w:tc>
          <w:tcPr>
            <w:tcW w:w="1330" w:type="dxa"/>
            <w:tcBorders>
              <w:bottom w:val="single" w:sz="4" w:space="0" w:color="auto"/>
            </w:tcBorders>
          </w:tcPr>
          <w:p w:rsidR="00C05AAD" w:rsidRDefault="00B63523" w:rsidP="006D53EE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08/22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0"/>
            </w:tblGrid>
            <w:tr w:rsidR="004A6FD3" w:rsidTr="001720C9">
              <w:trPr>
                <w:trHeight w:val="150"/>
              </w:trPr>
              <w:tc>
                <w:tcPr>
                  <w:tcW w:w="0" w:type="auto"/>
                </w:tcPr>
                <w:p w:rsidR="004A6FD3" w:rsidRPr="00752E2B" w:rsidRDefault="00752E2B" w:rsidP="001720C9">
                  <w:pPr>
                    <w:pStyle w:val="Default"/>
                    <w:ind w:left="-13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752E2B">
                    <w:rPr>
                      <w:b/>
                      <w:sz w:val="22"/>
                      <w:szCs w:val="22"/>
                      <w:u w:val="single"/>
                    </w:rPr>
                    <w:t xml:space="preserve">Internal Audit Assignment </w:t>
                  </w:r>
                  <w:r w:rsidR="00F335B1">
                    <w:rPr>
                      <w:b/>
                      <w:sz w:val="22"/>
                      <w:szCs w:val="22"/>
                      <w:u w:val="single"/>
                    </w:rPr>
                    <w:t>–</w:t>
                  </w:r>
                  <w:r w:rsidRPr="00752E2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F335B1">
                    <w:rPr>
                      <w:b/>
                      <w:sz w:val="22"/>
                      <w:szCs w:val="22"/>
                      <w:u w:val="single"/>
                    </w:rPr>
                    <w:t>IT Systems – Paper C</w:t>
                  </w:r>
                  <w:r w:rsidR="004A6FD3" w:rsidRPr="00752E2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</w:tbl>
          <w:p w:rsidR="00324D80" w:rsidRDefault="004A6FD3" w:rsidP="001720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9F52B2" w:rsidRDefault="001720C9" w:rsidP="0017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McCready reported on the IT Systems audit which was completed in November 2021.  The report confirmed a strong overall conclusion with two </w:t>
            </w:r>
            <w:r w:rsidR="009F52B2">
              <w:rPr>
                <w:rFonts w:ascii="Arial" w:hAnsi="Arial" w:cs="Arial"/>
                <w:sz w:val="22"/>
                <w:szCs w:val="22"/>
              </w:rPr>
              <w:t xml:space="preserve">low </w:t>
            </w:r>
            <w:r>
              <w:rPr>
                <w:rFonts w:ascii="Arial" w:hAnsi="Arial" w:cs="Arial"/>
                <w:sz w:val="22"/>
                <w:szCs w:val="22"/>
              </w:rPr>
              <w:t>level recommendations raised for improvement with ma</w:t>
            </w:r>
            <w:r w:rsidR="004431CB">
              <w:rPr>
                <w:rFonts w:ascii="Arial" w:hAnsi="Arial" w:cs="Arial"/>
                <w:sz w:val="22"/>
                <w:szCs w:val="22"/>
              </w:rPr>
              <w:t>nagement</w:t>
            </w:r>
            <w:r w:rsidR="009F52B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9F52B2" w:rsidRDefault="009F52B2" w:rsidP="00172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0C9" w:rsidRDefault="009F52B2" w:rsidP="0017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discussed the findings and agreed that the results were very positive, given the ongoing challenges there had been in t</w:t>
            </w:r>
            <w:r w:rsidR="00376C3C">
              <w:rPr>
                <w:rFonts w:ascii="Arial" w:hAnsi="Arial" w:cs="Arial"/>
                <w:sz w:val="22"/>
                <w:szCs w:val="22"/>
              </w:rPr>
              <w:t>his area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E230F">
              <w:rPr>
                <w:rFonts w:ascii="Arial" w:hAnsi="Arial" w:cs="Arial"/>
                <w:sz w:val="22"/>
                <w:szCs w:val="22"/>
              </w:rPr>
              <w:t xml:space="preserve">On reviewing the management responses, the VP Finance &amp; Corporate Services </w:t>
            </w:r>
            <w:r w:rsidR="00376C3C">
              <w:rPr>
                <w:rFonts w:ascii="Arial" w:hAnsi="Arial" w:cs="Arial"/>
                <w:sz w:val="22"/>
                <w:szCs w:val="22"/>
              </w:rPr>
              <w:t>advised</w:t>
            </w:r>
            <w:r w:rsidR="005E230F">
              <w:rPr>
                <w:rFonts w:ascii="Arial" w:hAnsi="Arial" w:cs="Arial"/>
                <w:sz w:val="22"/>
                <w:szCs w:val="22"/>
              </w:rPr>
              <w:t xml:space="preserve"> that the </w:t>
            </w:r>
            <w:r w:rsidR="000571E9">
              <w:rPr>
                <w:rFonts w:ascii="Arial" w:hAnsi="Arial" w:cs="Arial"/>
                <w:sz w:val="22"/>
                <w:szCs w:val="22"/>
              </w:rPr>
              <w:t>action in relation</w:t>
            </w:r>
            <w:r w:rsidR="005E2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1E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E230F">
              <w:rPr>
                <w:rFonts w:ascii="Arial" w:hAnsi="Arial" w:cs="Arial"/>
                <w:sz w:val="22"/>
                <w:szCs w:val="22"/>
              </w:rPr>
              <w:t xml:space="preserve">passwords </w:t>
            </w:r>
            <w:r w:rsidR="00F948B9">
              <w:rPr>
                <w:rFonts w:ascii="Arial" w:hAnsi="Arial" w:cs="Arial"/>
                <w:sz w:val="22"/>
                <w:szCs w:val="22"/>
              </w:rPr>
              <w:t>would</w:t>
            </w:r>
            <w:r w:rsidR="005E230F">
              <w:rPr>
                <w:rFonts w:ascii="Arial" w:hAnsi="Arial" w:cs="Arial"/>
                <w:sz w:val="22"/>
                <w:szCs w:val="22"/>
              </w:rPr>
              <w:t xml:space="preserve"> be implemented </w:t>
            </w:r>
            <w:r w:rsidR="00F948B9">
              <w:rPr>
                <w:rFonts w:ascii="Arial" w:hAnsi="Arial" w:cs="Arial"/>
                <w:sz w:val="22"/>
                <w:szCs w:val="22"/>
              </w:rPr>
              <w:t xml:space="preserve">significantly </w:t>
            </w:r>
            <w:r w:rsidR="006C3C76">
              <w:rPr>
                <w:rFonts w:ascii="Arial" w:hAnsi="Arial" w:cs="Arial"/>
                <w:sz w:val="22"/>
                <w:szCs w:val="22"/>
              </w:rPr>
              <w:t xml:space="preserve">quicker than the recorded May deadline.  A programme of regular reminders regarding password </w:t>
            </w:r>
            <w:r w:rsidR="000571E9">
              <w:rPr>
                <w:rFonts w:ascii="Arial" w:hAnsi="Arial" w:cs="Arial"/>
                <w:sz w:val="22"/>
                <w:szCs w:val="22"/>
              </w:rPr>
              <w:t xml:space="preserve">security </w:t>
            </w:r>
            <w:r w:rsidR="006C3C76">
              <w:rPr>
                <w:rFonts w:ascii="Arial" w:hAnsi="Arial" w:cs="Arial"/>
                <w:sz w:val="22"/>
                <w:szCs w:val="22"/>
              </w:rPr>
              <w:t xml:space="preserve">would also be incorporated.  </w:t>
            </w:r>
            <w:r w:rsidR="005E2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31CB" w:rsidRPr="005122C3" w:rsidRDefault="005122C3" w:rsidP="005122C3">
            <w:pPr>
              <w:ind w:left="5506"/>
              <w:rPr>
                <w:rFonts w:ascii="Arial" w:hAnsi="Arial" w:cs="Arial"/>
                <w:b/>
                <w:sz w:val="22"/>
                <w:szCs w:val="22"/>
              </w:rPr>
            </w:pPr>
            <w:r w:rsidRPr="005122C3">
              <w:rPr>
                <w:rFonts w:ascii="Arial" w:hAnsi="Arial" w:cs="Arial"/>
                <w:b/>
                <w:sz w:val="22"/>
                <w:szCs w:val="22"/>
              </w:rPr>
              <w:t>ACTION: VP F&amp;CS</w:t>
            </w:r>
          </w:p>
          <w:p w:rsidR="00A86B76" w:rsidRDefault="00A86B76" w:rsidP="00A86B76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:rsidR="00B803DF" w:rsidRDefault="005122C3" w:rsidP="005122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congratulated the ISLT Team on the positive report and achievements.  </w:t>
            </w:r>
          </w:p>
          <w:p w:rsidR="00534A95" w:rsidRDefault="00534A95" w:rsidP="00B60BB6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:rsidR="00262F60" w:rsidRPr="00A86B76" w:rsidRDefault="00262F60" w:rsidP="00B60BB6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6C6" w:rsidTr="00CC16E1">
        <w:trPr>
          <w:trHeight w:val="709"/>
        </w:trPr>
        <w:tc>
          <w:tcPr>
            <w:tcW w:w="1330" w:type="dxa"/>
            <w:tcBorders>
              <w:bottom w:val="single" w:sz="4" w:space="0" w:color="auto"/>
            </w:tcBorders>
          </w:tcPr>
          <w:p w:rsidR="007316C6" w:rsidRDefault="00F64DAE" w:rsidP="00504AA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09/22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:rsidR="007316C6" w:rsidRDefault="007316C6" w:rsidP="007856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="0016172E">
              <w:rPr>
                <w:rFonts w:ascii="Arial" w:hAnsi="Arial" w:cs="Arial"/>
                <w:b/>
                <w:sz w:val="22"/>
                <w:szCs w:val="22"/>
                <w:u w:val="single"/>
              </w:rPr>
              <w:t>trategic Risk Register – Paper</w:t>
            </w:r>
            <w:r w:rsidR="00C768B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</w:t>
            </w:r>
            <w:r w:rsidR="00161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C7527D" w:rsidRDefault="00C7527D" w:rsidP="007856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84663" w:rsidRDefault="00CB7B32" w:rsidP="00784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VP Finance &amp; Corporate Services provided an overview of </w:t>
            </w:r>
            <w:r w:rsidR="00F948B9">
              <w:rPr>
                <w:rFonts w:ascii="Arial" w:hAnsi="Arial" w:cs="Arial"/>
                <w:sz w:val="22"/>
                <w:szCs w:val="22"/>
              </w:rPr>
              <w:t xml:space="preserve">the progress and </w:t>
            </w:r>
            <w:r w:rsidR="00311558">
              <w:rPr>
                <w:rFonts w:ascii="Arial" w:hAnsi="Arial" w:cs="Arial"/>
                <w:sz w:val="22"/>
                <w:szCs w:val="22"/>
              </w:rPr>
              <w:t>changes to the register</w:t>
            </w:r>
            <w:r w:rsidR="000271C9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CC7E34">
              <w:rPr>
                <w:rFonts w:ascii="Arial" w:hAnsi="Arial" w:cs="Arial"/>
                <w:sz w:val="22"/>
                <w:szCs w:val="22"/>
              </w:rPr>
              <w:t>Following the first round of committee and Board meetings, the need for a</w:t>
            </w:r>
            <w:r w:rsidR="000271C9">
              <w:rPr>
                <w:rFonts w:ascii="Arial" w:hAnsi="Arial" w:cs="Arial"/>
                <w:sz w:val="22"/>
                <w:szCs w:val="22"/>
              </w:rPr>
              <w:t xml:space="preserve"> new risk in relation to governance processes had been </w:t>
            </w:r>
            <w:r w:rsidR="00CC7E34">
              <w:rPr>
                <w:rFonts w:ascii="Arial" w:hAnsi="Arial" w:cs="Arial"/>
                <w:sz w:val="22"/>
                <w:szCs w:val="22"/>
              </w:rPr>
              <w:t xml:space="preserve">identified and </w:t>
            </w:r>
            <w:r w:rsidR="00C07944">
              <w:rPr>
                <w:rFonts w:ascii="Arial" w:hAnsi="Arial" w:cs="Arial"/>
                <w:sz w:val="22"/>
                <w:szCs w:val="22"/>
              </w:rPr>
              <w:t xml:space="preserve">following discussion </w:t>
            </w:r>
            <w:r w:rsidR="00CC7E34">
              <w:rPr>
                <w:rFonts w:ascii="Arial" w:hAnsi="Arial" w:cs="Arial"/>
                <w:sz w:val="22"/>
                <w:szCs w:val="22"/>
              </w:rPr>
              <w:t>with the Board Secretary</w:t>
            </w:r>
            <w:r w:rsidR="00C07944">
              <w:rPr>
                <w:rFonts w:ascii="Arial" w:hAnsi="Arial" w:cs="Arial"/>
                <w:sz w:val="22"/>
                <w:szCs w:val="22"/>
              </w:rPr>
              <w:t>,</w:t>
            </w:r>
            <w:r w:rsidR="00CC7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1C9">
              <w:rPr>
                <w:rFonts w:ascii="Arial" w:hAnsi="Arial" w:cs="Arial"/>
                <w:sz w:val="22"/>
                <w:szCs w:val="22"/>
              </w:rPr>
              <w:t>added</w:t>
            </w:r>
            <w:r w:rsidR="00CC7E34">
              <w:rPr>
                <w:rFonts w:ascii="Arial" w:hAnsi="Arial" w:cs="Arial"/>
                <w:sz w:val="22"/>
                <w:szCs w:val="22"/>
              </w:rPr>
              <w:t xml:space="preserve"> to the register</w:t>
            </w:r>
            <w:r w:rsidR="00C07944">
              <w:rPr>
                <w:rFonts w:ascii="Arial" w:hAnsi="Arial" w:cs="Arial"/>
                <w:sz w:val="22"/>
                <w:szCs w:val="22"/>
              </w:rPr>
              <w:t xml:space="preserve"> for consideration.</w:t>
            </w:r>
            <w:r w:rsidR="007846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84663" w:rsidRDefault="00784663" w:rsidP="00784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2A0" w:rsidRPr="00784663" w:rsidRDefault="00784663" w:rsidP="00784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Risk 1b, </w:t>
            </w:r>
            <w:r w:rsidR="008D4C2C" w:rsidRPr="00784663">
              <w:rPr>
                <w:rFonts w:ascii="Arial" w:hAnsi="Arial" w:cs="Arial"/>
                <w:sz w:val="22"/>
                <w:szCs w:val="22"/>
              </w:rPr>
              <w:t>Increase in COVID impact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A2241">
              <w:rPr>
                <w:rFonts w:ascii="Arial" w:hAnsi="Arial" w:cs="Arial"/>
                <w:sz w:val="22"/>
                <w:szCs w:val="22"/>
              </w:rPr>
              <w:t xml:space="preserve">had </w:t>
            </w:r>
            <w:r w:rsidR="00F948B9">
              <w:rPr>
                <w:rFonts w:ascii="Arial" w:hAnsi="Arial" w:cs="Arial"/>
                <w:sz w:val="22"/>
                <w:szCs w:val="22"/>
              </w:rPr>
              <w:t>increased</w:t>
            </w:r>
            <w:r w:rsidR="007A2241">
              <w:rPr>
                <w:rFonts w:ascii="Arial" w:hAnsi="Arial" w:cs="Arial"/>
                <w:sz w:val="22"/>
                <w:szCs w:val="22"/>
              </w:rPr>
              <w:t xml:space="preserve"> in r</w:t>
            </w:r>
            <w:r w:rsidR="00050EE0" w:rsidRPr="00784663">
              <w:rPr>
                <w:rFonts w:ascii="Arial" w:hAnsi="Arial" w:cs="Arial"/>
                <w:sz w:val="22"/>
                <w:szCs w:val="22"/>
              </w:rPr>
              <w:t>ating from 4 to 6</w:t>
            </w:r>
            <w:r w:rsidR="00D812A0" w:rsidRPr="00784663">
              <w:rPr>
                <w:rFonts w:ascii="Arial" w:hAnsi="Arial" w:cs="Arial"/>
                <w:sz w:val="22"/>
                <w:szCs w:val="22"/>
              </w:rPr>
              <w:t xml:space="preserve"> due to the impact of the pandemic on people’s ability to succeed</w:t>
            </w:r>
            <w:r w:rsidR="00050EE0" w:rsidRPr="0078466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D812A0" w:rsidRPr="00784663">
              <w:rPr>
                <w:rFonts w:ascii="Arial" w:hAnsi="Arial" w:cs="Arial"/>
                <w:sz w:val="22"/>
                <w:szCs w:val="22"/>
              </w:rPr>
              <w:t>The t</w:t>
            </w:r>
            <w:r w:rsidR="00050EE0" w:rsidRPr="00784663">
              <w:rPr>
                <w:rFonts w:ascii="Arial" w:hAnsi="Arial" w:cs="Arial"/>
                <w:sz w:val="22"/>
                <w:szCs w:val="22"/>
              </w:rPr>
              <w:t>arget would</w:t>
            </w:r>
            <w:r w:rsidR="00D812A0" w:rsidRPr="00784663">
              <w:rPr>
                <w:rFonts w:ascii="Arial" w:hAnsi="Arial" w:cs="Arial"/>
                <w:sz w:val="22"/>
                <w:szCs w:val="22"/>
              </w:rPr>
              <w:t xml:space="preserve"> also</w:t>
            </w:r>
            <w:r w:rsidR="00050EE0" w:rsidRPr="00784663">
              <w:rPr>
                <w:rFonts w:ascii="Arial" w:hAnsi="Arial" w:cs="Arial"/>
                <w:sz w:val="22"/>
                <w:szCs w:val="22"/>
              </w:rPr>
              <w:t xml:space="preserve"> require to be updated.</w:t>
            </w:r>
            <w:r w:rsidR="00905806">
              <w:rPr>
                <w:rFonts w:ascii="Arial" w:hAnsi="Arial" w:cs="Arial"/>
                <w:sz w:val="22"/>
                <w:szCs w:val="22"/>
              </w:rPr>
              <w:t xml:space="preserve">  A change in delivery modes had been necessary when curriculum departments had experienced staff absences</w:t>
            </w:r>
            <w:r w:rsidR="007A0F30">
              <w:rPr>
                <w:rFonts w:ascii="Arial" w:hAnsi="Arial" w:cs="Arial"/>
                <w:sz w:val="22"/>
                <w:szCs w:val="22"/>
              </w:rPr>
              <w:t xml:space="preserve">, with a much improved staff agility to </w:t>
            </w:r>
            <w:r w:rsidR="000571E9">
              <w:rPr>
                <w:rFonts w:ascii="Arial" w:hAnsi="Arial" w:cs="Arial"/>
                <w:sz w:val="22"/>
                <w:szCs w:val="22"/>
              </w:rPr>
              <w:t xml:space="preserve">undertake </w:t>
            </w:r>
            <w:r w:rsidR="007A0F30">
              <w:rPr>
                <w:rFonts w:ascii="Arial" w:hAnsi="Arial" w:cs="Arial"/>
                <w:sz w:val="22"/>
                <w:szCs w:val="22"/>
              </w:rPr>
              <w:t>online delivery.</w:t>
            </w:r>
          </w:p>
          <w:p w:rsidR="008D4C2C" w:rsidRPr="00D812A0" w:rsidRDefault="00050EE0" w:rsidP="00D812A0">
            <w:pPr>
              <w:ind w:left="5081"/>
              <w:rPr>
                <w:rFonts w:ascii="Arial" w:hAnsi="Arial" w:cs="Arial"/>
                <w:sz w:val="22"/>
                <w:szCs w:val="22"/>
              </w:rPr>
            </w:pPr>
            <w:r w:rsidRPr="00D812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812A0">
              <w:rPr>
                <w:rFonts w:ascii="Arial" w:hAnsi="Arial" w:cs="Arial"/>
                <w:b/>
                <w:sz w:val="22"/>
                <w:szCs w:val="22"/>
              </w:rPr>
              <w:t>ACTION: VP F&amp;CS</w:t>
            </w:r>
          </w:p>
          <w:p w:rsidR="00B60BB6" w:rsidRDefault="00B60BB6" w:rsidP="00C7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38F" w:rsidRDefault="00CE56B8" w:rsidP="00C57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75A7">
              <w:rPr>
                <w:rFonts w:ascii="Arial" w:hAnsi="Arial" w:cs="Arial"/>
                <w:sz w:val="22"/>
                <w:szCs w:val="22"/>
              </w:rPr>
              <w:t>embers discussed Risk 2,</w:t>
            </w:r>
            <w:r w:rsidR="00BD51B8">
              <w:rPr>
                <w:rFonts w:ascii="Arial" w:hAnsi="Arial" w:cs="Arial"/>
                <w:sz w:val="22"/>
                <w:szCs w:val="22"/>
              </w:rPr>
              <w:t xml:space="preserve"> Finance, </w:t>
            </w:r>
            <w:r w:rsidR="00F538D8">
              <w:rPr>
                <w:rFonts w:ascii="Arial" w:hAnsi="Arial" w:cs="Arial"/>
                <w:sz w:val="22"/>
                <w:szCs w:val="22"/>
              </w:rPr>
              <w:t>which had a high rating of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1BD" w:rsidRPr="00D812A0">
              <w:rPr>
                <w:rFonts w:ascii="Arial" w:hAnsi="Arial" w:cs="Arial"/>
                <w:sz w:val="22"/>
                <w:szCs w:val="22"/>
              </w:rPr>
              <w:t xml:space="preserve">mainly </w:t>
            </w:r>
            <w:r>
              <w:rPr>
                <w:rFonts w:ascii="Arial" w:hAnsi="Arial" w:cs="Arial"/>
                <w:sz w:val="22"/>
                <w:szCs w:val="22"/>
              </w:rPr>
              <w:t>due to</w:t>
            </w:r>
            <w:r w:rsidR="00E901BD" w:rsidRPr="00D81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2A0">
              <w:rPr>
                <w:rFonts w:ascii="Arial" w:hAnsi="Arial" w:cs="Arial"/>
                <w:sz w:val="22"/>
                <w:szCs w:val="22"/>
              </w:rPr>
              <w:t>the uncertainty</w:t>
            </w:r>
            <w:r w:rsidR="00E901BD" w:rsidRPr="00D812A0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2E5A3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E901BD" w:rsidRPr="00D812A0">
              <w:rPr>
                <w:rFonts w:ascii="Arial" w:hAnsi="Arial" w:cs="Arial"/>
                <w:sz w:val="22"/>
                <w:szCs w:val="22"/>
              </w:rPr>
              <w:t xml:space="preserve"> planning assumptions </w:t>
            </w:r>
            <w:r w:rsidR="002E5A35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784663">
              <w:rPr>
                <w:rFonts w:ascii="Arial" w:hAnsi="Arial" w:cs="Arial"/>
                <w:sz w:val="22"/>
                <w:szCs w:val="22"/>
              </w:rPr>
              <w:t>were</w:t>
            </w:r>
            <w:r w:rsidR="002E5A35">
              <w:rPr>
                <w:rFonts w:ascii="Arial" w:hAnsi="Arial" w:cs="Arial"/>
                <w:sz w:val="22"/>
                <w:szCs w:val="22"/>
              </w:rPr>
              <w:t xml:space="preserve"> expected around the </w:t>
            </w:r>
            <w:r w:rsidR="00E901BD" w:rsidRPr="00D812A0">
              <w:rPr>
                <w:rFonts w:ascii="Arial" w:hAnsi="Arial" w:cs="Arial"/>
                <w:sz w:val="22"/>
                <w:szCs w:val="22"/>
              </w:rPr>
              <w:t>mid</w:t>
            </w:r>
            <w:r w:rsidR="002E5A35">
              <w:rPr>
                <w:rFonts w:ascii="Arial" w:hAnsi="Arial" w:cs="Arial"/>
                <w:sz w:val="22"/>
                <w:szCs w:val="22"/>
              </w:rPr>
              <w:t>dle of</w:t>
            </w:r>
            <w:r w:rsidR="00E901BD" w:rsidRPr="00D812A0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02B26">
              <w:rPr>
                <w:rFonts w:ascii="Arial" w:hAnsi="Arial" w:cs="Arial"/>
                <w:sz w:val="22"/>
                <w:szCs w:val="22"/>
              </w:rPr>
              <w:t xml:space="preserve">  The College had received an indication to </w:t>
            </w:r>
            <w:r w:rsidR="007A2241">
              <w:rPr>
                <w:rFonts w:ascii="Arial" w:hAnsi="Arial" w:cs="Arial"/>
                <w:sz w:val="22"/>
                <w:szCs w:val="22"/>
              </w:rPr>
              <w:t>anticipate flat cash based on 21/22 allocations</w:t>
            </w:r>
            <w:r w:rsidR="002E5A35">
              <w:rPr>
                <w:rFonts w:ascii="Arial" w:hAnsi="Arial" w:cs="Arial"/>
                <w:sz w:val="22"/>
                <w:szCs w:val="22"/>
              </w:rPr>
              <w:t>.</w:t>
            </w:r>
            <w:r w:rsidR="00F11202">
              <w:rPr>
                <w:rFonts w:ascii="Arial" w:hAnsi="Arial" w:cs="Arial"/>
                <w:sz w:val="22"/>
                <w:szCs w:val="22"/>
              </w:rPr>
              <w:t xml:space="preserve">  T</w:t>
            </w:r>
            <w:r w:rsidR="00C02B26">
              <w:rPr>
                <w:rFonts w:ascii="Arial" w:hAnsi="Arial" w:cs="Arial"/>
                <w:sz w:val="22"/>
                <w:szCs w:val="22"/>
              </w:rPr>
              <w:t>here was still some initial work</w:t>
            </w:r>
            <w:r w:rsidR="003175A7">
              <w:rPr>
                <w:rFonts w:ascii="Arial" w:hAnsi="Arial" w:cs="Arial"/>
                <w:sz w:val="22"/>
                <w:szCs w:val="22"/>
              </w:rPr>
              <w:t xml:space="preserve"> to be completed</w:t>
            </w:r>
            <w:r w:rsidR="00C02B26">
              <w:rPr>
                <w:rFonts w:ascii="Arial" w:hAnsi="Arial" w:cs="Arial"/>
                <w:sz w:val="22"/>
                <w:szCs w:val="22"/>
              </w:rPr>
              <w:t xml:space="preserve"> in terms of </w:t>
            </w:r>
            <w:r w:rsidR="003175A7">
              <w:rPr>
                <w:rFonts w:ascii="Arial" w:hAnsi="Arial" w:cs="Arial"/>
                <w:sz w:val="22"/>
                <w:szCs w:val="22"/>
              </w:rPr>
              <w:t>scenario planning</w:t>
            </w:r>
            <w:r w:rsidR="00C5731F">
              <w:rPr>
                <w:rFonts w:ascii="Arial" w:hAnsi="Arial" w:cs="Arial"/>
                <w:sz w:val="22"/>
                <w:szCs w:val="22"/>
              </w:rPr>
              <w:t xml:space="preserve">, however, currently the optimistic scenario was </w:t>
            </w:r>
            <w:r w:rsidR="00F538D8">
              <w:rPr>
                <w:rFonts w:ascii="Arial" w:hAnsi="Arial" w:cs="Arial"/>
                <w:sz w:val="22"/>
                <w:szCs w:val="22"/>
              </w:rPr>
              <w:t>a</w:t>
            </w:r>
            <w:r w:rsidR="00C5731F">
              <w:rPr>
                <w:rFonts w:ascii="Arial" w:hAnsi="Arial" w:cs="Arial"/>
                <w:sz w:val="22"/>
                <w:szCs w:val="22"/>
              </w:rPr>
              <w:t xml:space="preserve"> £400</w:t>
            </w:r>
            <w:r w:rsidR="00F538D8">
              <w:rPr>
                <w:rFonts w:ascii="Arial" w:hAnsi="Arial" w:cs="Arial"/>
                <w:sz w:val="22"/>
                <w:szCs w:val="22"/>
              </w:rPr>
              <w:t>k</w:t>
            </w:r>
            <w:r w:rsidR="00C5731F">
              <w:rPr>
                <w:rFonts w:ascii="Arial" w:hAnsi="Arial" w:cs="Arial"/>
                <w:sz w:val="22"/>
                <w:szCs w:val="22"/>
              </w:rPr>
              <w:t>-500k gap with a pessimistic scenario of £1.2 million.</w:t>
            </w:r>
            <w:r w:rsidR="00BD51B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95F39">
              <w:rPr>
                <w:rFonts w:ascii="Arial" w:hAnsi="Arial" w:cs="Arial"/>
                <w:sz w:val="22"/>
                <w:szCs w:val="22"/>
              </w:rPr>
              <w:t>The Assistant Principal</w:t>
            </w:r>
            <w:r w:rsidR="00F11202">
              <w:rPr>
                <w:rFonts w:ascii="Arial" w:hAnsi="Arial" w:cs="Arial"/>
                <w:sz w:val="22"/>
                <w:szCs w:val="22"/>
              </w:rPr>
              <w:t xml:space="preserve"> for Finance</w:t>
            </w:r>
            <w:r w:rsidR="00295F39">
              <w:rPr>
                <w:rFonts w:ascii="Arial" w:hAnsi="Arial" w:cs="Arial"/>
                <w:sz w:val="22"/>
                <w:szCs w:val="22"/>
              </w:rPr>
              <w:t xml:space="preserve"> was currently meeting with </w:t>
            </w:r>
            <w:r w:rsidR="00DB41AD">
              <w:rPr>
                <w:rFonts w:ascii="Arial" w:hAnsi="Arial" w:cs="Arial"/>
                <w:sz w:val="22"/>
                <w:szCs w:val="22"/>
              </w:rPr>
              <w:t>budget managers</w:t>
            </w:r>
            <w:r w:rsidR="00295F39">
              <w:rPr>
                <w:rFonts w:ascii="Arial" w:hAnsi="Arial" w:cs="Arial"/>
                <w:sz w:val="22"/>
                <w:szCs w:val="22"/>
              </w:rPr>
              <w:t xml:space="preserve"> to understand their position for next year and discussions regarding further</w:t>
            </w:r>
            <w:r w:rsidR="00B5197A">
              <w:rPr>
                <w:rFonts w:ascii="Arial" w:hAnsi="Arial" w:cs="Arial"/>
                <w:sz w:val="22"/>
                <w:szCs w:val="22"/>
              </w:rPr>
              <w:t xml:space="preserve"> commercial</w:t>
            </w:r>
            <w:r w:rsidR="00295F39">
              <w:rPr>
                <w:rFonts w:ascii="Arial" w:hAnsi="Arial" w:cs="Arial"/>
                <w:sz w:val="22"/>
                <w:szCs w:val="22"/>
              </w:rPr>
              <w:t xml:space="preserve"> income growth was also underway.</w:t>
            </w:r>
            <w:r w:rsidR="0064638F">
              <w:rPr>
                <w:rFonts w:ascii="Arial" w:hAnsi="Arial" w:cs="Arial"/>
                <w:sz w:val="22"/>
                <w:szCs w:val="22"/>
              </w:rPr>
              <w:t xml:space="preserve">  A high level financial projection would be discussed with the Financial an</w:t>
            </w:r>
            <w:r w:rsidR="00DB41AD">
              <w:rPr>
                <w:rFonts w:ascii="Arial" w:hAnsi="Arial" w:cs="Arial"/>
                <w:sz w:val="22"/>
                <w:szCs w:val="22"/>
              </w:rPr>
              <w:t xml:space="preserve">d General Purposes Committee </w:t>
            </w:r>
            <w:r w:rsidR="0064638F">
              <w:rPr>
                <w:rFonts w:ascii="Arial" w:hAnsi="Arial" w:cs="Arial"/>
                <w:sz w:val="22"/>
                <w:szCs w:val="22"/>
              </w:rPr>
              <w:t>at the end of February.</w:t>
            </w:r>
          </w:p>
          <w:p w:rsidR="0064638F" w:rsidRDefault="0064638F" w:rsidP="00C5731F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519" w:rsidRDefault="00BD51B8" w:rsidP="00C76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member</w:t>
            </w:r>
            <w:r w:rsidR="00193F8B">
              <w:rPr>
                <w:rFonts w:ascii="Arial" w:hAnsi="Arial" w:cs="Arial"/>
                <w:sz w:val="22"/>
                <w:szCs w:val="22"/>
              </w:rPr>
              <w:t xml:space="preserve"> also </w:t>
            </w:r>
            <w:r w:rsidR="00F81427">
              <w:rPr>
                <w:rFonts w:ascii="Arial" w:hAnsi="Arial" w:cs="Arial"/>
                <w:sz w:val="22"/>
                <w:szCs w:val="22"/>
              </w:rPr>
              <w:t>requested further information on the actions for</w:t>
            </w:r>
            <w:r w:rsidR="00193F8B">
              <w:rPr>
                <w:rFonts w:ascii="Arial" w:hAnsi="Arial" w:cs="Arial"/>
                <w:sz w:val="22"/>
                <w:szCs w:val="22"/>
              </w:rPr>
              <w:t xml:space="preserve"> Risk 4a, </w:t>
            </w:r>
            <w:r w:rsidR="0090167B">
              <w:rPr>
                <w:rFonts w:ascii="Arial" w:hAnsi="Arial" w:cs="Arial"/>
                <w:sz w:val="22"/>
                <w:szCs w:val="22"/>
              </w:rPr>
              <w:t>s</w:t>
            </w:r>
            <w:r w:rsidR="00193F8B">
              <w:rPr>
                <w:rFonts w:ascii="Arial" w:hAnsi="Arial" w:cs="Arial"/>
                <w:sz w:val="22"/>
                <w:szCs w:val="22"/>
              </w:rPr>
              <w:t>taff</w:t>
            </w:r>
            <w:r w:rsidR="002978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67B">
              <w:rPr>
                <w:rFonts w:ascii="Arial" w:hAnsi="Arial" w:cs="Arial"/>
                <w:sz w:val="22"/>
                <w:szCs w:val="22"/>
              </w:rPr>
              <w:t>m</w:t>
            </w:r>
            <w:r w:rsidR="00C53410">
              <w:rPr>
                <w:rFonts w:ascii="Arial" w:hAnsi="Arial" w:cs="Arial"/>
                <w:sz w:val="22"/>
                <w:szCs w:val="22"/>
              </w:rPr>
              <w:t>otivat</w:t>
            </w:r>
            <w:r w:rsidR="00F81427">
              <w:rPr>
                <w:rFonts w:ascii="Arial" w:hAnsi="Arial" w:cs="Arial"/>
                <w:sz w:val="22"/>
                <w:szCs w:val="22"/>
              </w:rPr>
              <w:t xml:space="preserve">ion, </w:t>
            </w:r>
            <w:r>
              <w:rPr>
                <w:rFonts w:ascii="Arial" w:hAnsi="Arial" w:cs="Arial"/>
                <w:sz w:val="22"/>
                <w:szCs w:val="22"/>
              </w:rPr>
              <w:t>which would be added to the register</w:t>
            </w:r>
            <w:r w:rsidR="00400519">
              <w:rPr>
                <w:rFonts w:ascii="Arial" w:hAnsi="Arial" w:cs="Arial"/>
                <w:sz w:val="22"/>
                <w:szCs w:val="22"/>
              </w:rPr>
              <w:t>:</w:t>
            </w:r>
            <w:r w:rsidR="00F8142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00519" w:rsidRDefault="00400519" w:rsidP="00C7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76979" w:rsidRDefault="00E76979" w:rsidP="00400519">
            <w:pPr>
              <w:pStyle w:val="ListParagraph"/>
              <w:numPr>
                <w:ilvl w:val="0"/>
                <w:numId w:val="38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Governance admin review is planned;</w:t>
            </w:r>
          </w:p>
          <w:p w:rsidR="00400519" w:rsidRDefault="00F81427" w:rsidP="00400519">
            <w:pPr>
              <w:pStyle w:val="ListParagraph"/>
              <w:numPr>
                <w:ilvl w:val="0"/>
                <w:numId w:val="38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 w:rsidRPr="00400519">
              <w:rPr>
                <w:rFonts w:ascii="Arial" w:hAnsi="Arial" w:cs="Arial"/>
                <w:sz w:val="22"/>
                <w:szCs w:val="22"/>
              </w:rPr>
              <w:t>Great Places to Work survey</w:t>
            </w:r>
            <w:r w:rsidR="00400519">
              <w:rPr>
                <w:rFonts w:ascii="Arial" w:hAnsi="Arial" w:cs="Arial"/>
                <w:sz w:val="22"/>
                <w:szCs w:val="22"/>
              </w:rPr>
              <w:t xml:space="preserve"> actions – </w:t>
            </w:r>
            <w:r w:rsidRPr="00400519">
              <w:rPr>
                <w:rFonts w:ascii="Arial" w:hAnsi="Arial" w:cs="Arial"/>
                <w:sz w:val="22"/>
                <w:szCs w:val="22"/>
              </w:rPr>
              <w:t>feedback</w:t>
            </w:r>
            <w:r w:rsidR="004005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41AD">
              <w:rPr>
                <w:rFonts w:ascii="Arial" w:hAnsi="Arial" w:cs="Arial"/>
                <w:sz w:val="22"/>
                <w:szCs w:val="22"/>
              </w:rPr>
              <w:t xml:space="preserve">had been </w:t>
            </w:r>
            <w:r w:rsidR="00400519"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 w:rsidRPr="00400519">
              <w:rPr>
                <w:rFonts w:ascii="Arial" w:hAnsi="Arial" w:cs="Arial"/>
                <w:sz w:val="22"/>
                <w:szCs w:val="22"/>
              </w:rPr>
              <w:t xml:space="preserve">with facilitated sessions </w:t>
            </w:r>
            <w:r w:rsidR="00400519" w:rsidRPr="00400519">
              <w:rPr>
                <w:rFonts w:ascii="Arial" w:hAnsi="Arial" w:cs="Arial"/>
                <w:sz w:val="22"/>
                <w:szCs w:val="22"/>
              </w:rPr>
              <w:t>for</w:t>
            </w:r>
            <w:r w:rsidRPr="00400519">
              <w:rPr>
                <w:rFonts w:ascii="Arial" w:hAnsi="Arial" w:cs="Arial"/>
                <w:sz w:val="22"/>
                <w:szCs w:val="22"/>
              </w:rPr>
              <w:t xml:space="preserve"> those teams who had performed less well</w:t>
            </w:r>
            <w:r w:rsidR="0040051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00519" w:rsidRDefault="00400519" w:rsidP="00400519">
            <w:pPr>
              <w:pStyle w:val="ListParagraph"/>
              <w:numPr>
                <w:ilvl w:val="0"/>
                <w:numId w:val="38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Development Programme – further actions </w:t>
            </w:r>
            <w:r w:rsidR="005C0996">
              <w:rPr>
                <w:rFonts w:ascii="Arial" w:hAnsi="Arial" w:cs="Arial"/>
                <w:sz w:val="22"/>
                <w:szCs w:val="22"/>
              </w:rPr>
              <w:t xml:space="preserve">had been </w:t>
            </w:r>
            <w:r>
              <w:rPr>
                <w:rFonts w:ascii="Arial" w:hAnsi="Arial" w:cs="Arial"/>
                <w:sz w:val="22"/>
                <w:szCs w:val="22"/>
              </w:rPr>
              <w:t>agreed;</w:t>
            </w:r>
          </w:p>
          <w:p w:rsidR="005C0996" w:rsidRDefault="00400519" w:rsidP="00400519">
            <w:pPr>
              <w:pStyle w:val="ListParagraph"/>
              <w:numPr>
                <w:ilvl w:val="0"/>
                <w:numId w:val="38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 Awards –</w:t>
            </w:r>
            <w:r w:rsidR="005C0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41AD">
              <w:rPr>
                <w:rFonts w:ascii="Arial" w:hAnsi="Arial" w:cs="Arial"/>
                <w:sz w:val="22"/>
                <w:szCs w:val="22"/>
              </w:rPr>
              <w:t xml:space="preserve">these were </w:t>
            </w:r>
            <w:r>
              <w:rPr>
                <w:rFonts w:ascii="Arial" w:hAnsi="Arial" w:cs="Arial"/>
                <w:sz w:val="22"/>
                <w:szCs w:val="22"/>
              </w:rPr>
              <w:t xml:space="preserve">in person </w:t>
            </w:r>
            <w:r w:rsidR="005C0996">
              <w:rPr>
                <w:rFonts w:ascii="Arial" w:hAnsi="Arial" w:cs="Arial"/>
                <w:sz w:val="22"/>
                <w:szCs w:val="22"/>
              </w:rPr>
              <w:t xml:space="preserve">events </w:t>
            </w:r>
            <w:r>
              <w:rPr>
                <w:rFonts w:ascii="Arial" w:hAnsi="Arial" w:cs="Arial"/>
                <w:sz w:val="22"/>
                <w:szCs w:val="22"/>
              </w:rPr>
              <w:t>across College sites with positive feedback received from staff</w:t>
            </w:r>
            <w:r w:rsidR="006B0CF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C0996" w:rsidRDefault="005C0996" w:rsidP="00400519">
            <w:pPr>
              <w:pStyle w:val="ListParagraph"/>
              <w:numPr>
                <w:ilvl w:val="0"/>
                <w:numId w:val="38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Coffee Vouchers </w:t>
            </w:r>
            <w:r w:rsidR="00297896">
              <w:rPr>
                <w:rFonts w:ascii="Arial" w:hAnsi="Arial" w:cs="Arial"/>
                <w:sz w:val="22"/>
                <w:szCs w:val="22"/>
              </w:rPr>
              <w:t xml:space="preserve">in place </w:t>
            </w:r>
            <w:r w:rsidR="00DB41AD">
              <w:rPr>
                <w:rFonts w:ascii="Arial" w:hAnsi="Arial" w:cs="Arial"/>
                <w:sz w:val="22"/>
                <w:szCs w:val="22"/>
              </w:rPr>
              <w:t>for staff</w:t>
            </w:r>
            <w:r w:rsidR="00297896">
              <w:rPr>
                <w:rFonts w:ascii="Arial" w:hAnsi="Arial" w:cs="Arial"/>
                <w:sz w:val="22"/>
                <w:szCs w:val="22"/>
              </w:rPr>
              <w:t xml:space="preserve"> recognition; and</w:t>
            </w:r>
          </w:p>
          <w:p w:rsidR="00784663" w:rsidRPr="005C0996" w:rsidRDefault="005C0996" w:rsidP="005C0996">
            <w:pPr>
              <w:pStyle w:val="ListParagraph"/>
              <w:numPr>
                <w:ilvl w:val="0"/>
                <w:numId w:val="38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Staff Forums continue with seven workshops having recently been held by VP Finance &amp; Corporate Services to inform future infrastructure strategy. </w:t>
            </w:r>
            <w:r w:rsidR="00F81427" w:rsidRPr="005C0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3F8B" w:rsidRPr="005C09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2E32" w:rsidRDefault="007F2E32" w:rsidP="00C7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1B8" w:rsidRDefault="00BD51B8" w:rsidP="00BD51B8">
            <w:pPr>
              <w:ind w:left="5223"/>
              <w:rPr>
                <w:rFonts w:ascii="Arial" w:hAnsi="Arial" w:cs="Arial"/>
                <w:sz w:val="22"/>
                <w:szCs w:val="22"/>
              </w:rPr>
            </w:pPr>
            <w:r w:rsidRPr="00D812A0">
              <w:rPr>
                <w:rFonts w:ascii="Arial" w:hAnsi="Arial" w:cs="Arial"/>
                <w:b/>
                <w:sz w:val="22"/>
                <w:szCs w:val="22"/>
              </w:rPr>
              <w:t>ACTION: VP F&amp;CS</w:t>
            </w:r>
          </w:p>
          <w:p w:rsidR="00E76979" w:rsidRDefault="00E76979" w:rsidP="00C76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points </w:t>
            </w:r>
            <w:r w:rsidR="00493A20">
              <w:rPr>
                <w:rFonts w:ascii="Arial" w:hAnsi="Arial" w:cs="Arial"/>
                <w:sz w:val="22"/>
                <w:szCs w:val="22"/>
              </w:rPr>
              <w:t>noted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76979" w:rsidRDefault="00E76979" w:rsidP="00C7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A20" w:rsidRDefault="009D13B6" w:rsidP="00E76979">
            <w:pPr>
              <w:pStyle w:val="ListParagraph"/>
              <w:numPr>
                <w:ilvl w:val="0"/>
                <w:numId w:val="39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1c - E</w:t>
            </w:r>
            <w:r w:rsidR="007F2E32" w:rsidRPr="00E76979">
              <w:rPr>
                <w:rFonts w:ascii="Arial" w:hAnsi="Arial" w:cs="Arial"/>
                <w:sz w:val="22"/>
                <w:szCs w:val="22"/>
              </w:rPr>
              <w:t xml:space="preserve">arly withdrawal </w:t>
            </w:r>
            <w:r>
              <w:rPr>
                <w:rFonts w:ascii="Arial" w:hAnsi="Arial" w:cs="Arial"/>
                <w:sz w:val="22"/>
                <w:szCs w:val="22"/>
              </w:rPr>
              <w:t xml:space="preserve">was currently higher than predicted by 3% compared to the same time last year, but similar to 19/20 with the majority from </w:t>
            </w:r>
            <w:r w:rsidR="007A0F30">
              <w:rPr>
                <w:rFonts w:ascii="Arial" w:hAnsi="Arial" w:cs="Arial"/>
                <w:sz w:val="22"/>
                <w:szCs w:val="22"/>
              </w:rPr>
              <w:t xml:space="preserve">full time </w:t>
            </w:r>
            <w:r>
              <w:rPr>
                <w:rFonts w:ascii="Arial" w:hAnsi="Arial" w:cs="Arial"/>
                <w:sz w:val="22"/>
                <w:szCs w:val="22"/>
              </w:rPr>
              <w:t>HE students</w:t>
            </w:r>
            <w:r w:rsidR="009571AF">
              <w:rPr>
                <w:rFonts w:ascii="Arial" w:hAnsi="Arial" w:cs="Arial"/>
                <w:sz w:val="22"/>
                <w:szCs w:val="22"/>
              </w:rPr>
              <w:t xml:space="preserve">.  This </w:t>
            </w:r>
            <w:r>
              <w:rPr>
                <w:rFonts w:ascii="Arial" w:hAnsi="Arial" w:cs="Arial"/>
                <w:sz w:val="22"/>
                <w:szCs w:val="22"/>
              </w:rPr>
              <w:t>was a concern due to the impact on fees, however, courses attracting</w:t>
            </w:r>
            <w:r w:rsidR="009571AF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1AF">
              <w:rPr>
                <w:rFonts w:ascii="Arial" w:hAnsi="Arial" w:cs="Arial"/>
                <w:sz w:val="22"/>
                <w:szCs w:val="22"/>
              </w:rPr>
              <w:t xml:space="preserve">wider </w:t>
            </w:r>
            <w:r>
              <w:rPr>
                <w:rFonts w:ascii="Arial" w:hAnsi="Arial" w:cs="Arial"/>
                <w:sz w:val="22"/>
                <w:szCs w:val="22"/>
              </w:rPr>
              <w:t xml:space="preserve">UK had been positive.  Main three reasons for withdrawal had been for employment, financial and course disengagement.  Withdrawal due to mental health reasons had been lower, however, </w:t>
            </w:r>
            <w:r w:rsidR="00013F3E">
              <w:rPr>
                <w:rFonts w:ascii="Arial" w:hAnsi="Arial" w:cs="Arial"/>
                <w:sz w:val="22"/>
                <w:szCs w:val="22"/>
              </w:rPr>
              <w:t xml:space="preserve">funding </w:t>
            </w:r>
            <w:r>
              <w:rPr>
                <w:rFonts w:ascii="Arial" w:hAnsi="Arial" w:cs="Arial"/>
                <w:sz w:val="22"/>
                <w:szCs w:val="22"/>
              </w:rPr>
              <w:t>would be removed next year which</w:t>
            </w:r>
            <w:r w:rsidR="00493A20">
              <w:rPr>
                <w:rFonts w:ascii="Arial" w:hAnsi="Arial" w:cs="Arial"/>
                <w:sz w:val="22"/>
                <w:szCs w:val="22"/>
              </w:rPr>
              <w:t xml:space="preserve"> would require further debate;</w:t>
            </w:r>
            <w:r w:rsidR="00FE0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3A20" w:rsidRPr="00493A20" w:rsidRDefault="00493A20" w:rsidP="00493A20">
            <w:pPr>
              <w:pStyle w:val="ListParagraph"/>
              <w:numPr>
                <w:ilvl w:val="0"/>
                <w:numId w:val="39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93A20">
              <w:rPr>
                <w:rFonts w:ascii="Arial" w:hAnsi="Arial" w:cs="Arial"/>
                <w:sz w:val="22"/>
                <w:szCs w:val="22"/>
              </w:rPr>
              <w:t xml:space="preserve">ttendance </w:t>
            </w:r>
            <w:r>
              <w:rPr>
                <w:rFonts w:ascii="Arial" w:hAnsi="Arial" w:cs="Arial"/>
                <w:sz w:val="22"/>
                <w:szCs w:val="22"/>
              </w:rPr>
              <w:t xml:space="preserve">remained at 83% which was satisfactory with two week absence report </w:t>
            </w:r>
            <w:r w:rsidR="00FE0FCE">
              <w:rPr>
                <w:rFonts w:ascii="Arial" w:hAnsi="Arial" w:cs="Arial"/>
                <w:sz w:val="22"/>
                <w:szCs w:val="22"/>
              </w:rPr>
              <w:t xml:space="preserve">at a low level; and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93A2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630D1" w:rsidRDefault="00FE0FCE" w:rsidP="009571AF">
            <w:pPr>
              <w:pStyle w:val="ListParagraph"/>
              <w:numPr>
                <w:ilvl w:val="0"/>
                <w:numId w:val="39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 w:rsidRPr="00CC16E1">
              <w:rPr>
                <w:rFonts w:ascii="Arial" w:hAnsi="Arial" w:cs="Arial"/>
                <w:sz w:val="22"/>
                <w:szCs w:val="22"/>
              </w:rPr>
              <w:t xml:space="preserve">New format of Strategic Risk Register – some members </w:t>
            </w:r>
            <w:r w:rsidR="00053F23">
              <w:rPr>
                <w:rFonts w:ascii="Arial" w:hAnsi="Arial" w:cs="Arial"/>
                <w:sz w:val="22"/>
                <w:szCs w:val="22"/>
              </w:rPr>
              <w:t>suggested</w:t>
            </w:r>
            <w:r w:rsidRPr="00CC16E1">
              <w:rPr>
                <w:rFonts w:ascii="Arial" w:hAnsi="Arial" w:cs="Arial"/>
                <w:sz w:val="22"/>
                <w:szCs w:val="22"/>
              </w:rPr>
              <w:t xml:space="preserve"> that a 6-9 month review of the current format would be of benefit.</w:t>
            </w:r>
          </w:p>
          <w:p w:rsidR="00B60BB6" w:rsidRPr="006630D1" w:rsidRDefault="006630D1" w:rsidP="006630D1">
            <w:pPr>
              <w:pStyle w:val="ListParagraph"/>
              <w:ind w:left="5223"/>
              <w:rPr>
                <w:rFonts w:ascii="Arial" w:hAnsi="Arial" w:cs="Arial"/>
                <w:b/>
                <w:sz w:val="22"/>
                <w:szCs w:val="22"/>
              </w:rPr>
            </w:pPr>
            <w:r w:rsidRPr="006630D1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ACTION: VP F&amp;CS</w:t>
            </w:r>
            <w:r w:rsidR="00FE0FCE" w:rsidRPr="006630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B0CFC" w:rsidRDefault="006B0CFC" w:rsidP="006B0CFC">
            <w:pPr>
              <w:rPr>
                <w:rFonts w:ascii="Arial" w:hAnsi="Arial" w:cs="Arial"/>
                <w:sz w:val="22"/>
                <w:szCs w:val="22"/>
              </w:rPr>
            </w:pPr>
          </w:p>
          <w:p w:rsidR="006B0CFC" w:rsidRPr="006B0CFC" w:rsidRDefault="006B0CFC" w:rsidP="006B0C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6C6" w:rsidTr="001179EC">
        <w:trPr>
          <w:trHeight w:val="1784"/>
        </w:trPr>
        <w:tc>
          <w:tcPr>
            <w:tcW w:w="1330" w:type="dxa"/>
            <w:tcBorders>
              <w:bottom w:val="single" w:sz="4" w:space="0" w:color="auto"/>
            </w:tcBorders>
          </w:tcPr>
          <w:p w:rsidR="007316C6" w:rsidRDefault="006B0CFC" w:rsidP="00504AA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10/22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:rsidR="00805D4F" w:rsidRPr="007316C6" w:rsidRDefault="007316C6" w:rsidP="007316C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316C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Monitoring Internal &amp;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External </w:t>
            </w:r>
            <w:r w:rsidR="00C768BC">
              <w:rPr>
                <w:rFonts w:ascii="Arial" w:hAnsi="Arial" w:cs="Arial"/>
                <w:b/>
                <w:sz w:val="22"/>
                <w:szCs w:val="22"/>
                <w:u w:val="single"/>
              </w:rPr>
              <w:t>Audit Follow Up Report – Paper E</w:t>
            </w:r>
          </w:p>
          <w:p w:rsidR="00A345BC" w:rsidRDefault="00A345BC" w:rsidP="007856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A3CCC" w:rsidRDefault="00053F23" w:rsidP="00C76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VP Finance &amp; Corporate Services provided an overview of the</w:t>
            </w:r>
            <w:r w:rsidR="00957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report which had bee</w:t>
            </w:r>
            <w:r w:rsidR="00143DA0">
              <w:rPr>
                <w:rFonts w:ascii="Arial" w:hAnsi="Arial" w:cs="Arial"/>
                <w:sz w:val="22"/>
                <w:szCs w:val="22"/>
              </w:rPr>
              <w:t>n redesigned following feedback.  Members welcomed the new format and th</w:t>
            </w:r>
            <w:r w:rsidR="008A3CCC">
              <w:rPr>
                <w:rFonts w:ascii="Arial" w:hAnsi="Arial" w:cs="Arial"/>
                <w:sz w:val="22"/>
                <w:szCs w:val="22"/>
              </w:rPr>
              <w:t xml:space="preserve">e progress which had been made.  The following point was </w:t>
            </w:r>
            <w:r w:rsidR="00C4620F">
              <w:rPr>
                <w:rFonts w:ascii="Arial" w:hAnsi="Arial" w:cs="Arial"/>
                <w:sz w:val="22"/>
                <w:szCs w:val="22"/>
              </w:rPr>
              <w:t>raised</w:t>
            </w:r>
            <w:r w:rsidR="008A3CC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A3CCC" w:rsidRDefault="008A3CCC" w:rsidP="00C7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053F23" w:rsidRDefault="008A3CCC" w:rsidP="008A3CCC">
            <w:pPr>
              <w:pStyle w:val="ListParagraph"/>
              <w:numPr>
                <w:ilvl w:val="0"/>
                <w:numId w:val="40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Audit – Impairment Review</w:t>
            </w:r>
          </w:p>
          <w:p w:rsidR="008A3CCC" w:rsidRDefault="008A3CCC" w:rsidP="008A3CCC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20F" w:rsidRDefault="008A3CCC" w:rsidP="008A3CCC">
            <w:p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had been no further progress with this.  With no consistent approach across the sector, guidance from Audit Scotland and SFC </w:t>
            </w:r>
            <w:r w:rsidR="00C4620F">
              <w:rPr>
                <w:rFonts w:ascii="Arial" w:hAnsi="Arial" w:cs="Arial"/>
                <w:sz w:val="22"/>
                <w:szCs w:val="22"/>
              </w:rPr>
              <w:t xml:space="preserve">was being sought and would be raised at Finance Directors’ Network Meeting. </w:t>
            </w:r>
          </w:p>
          <w:p w:rsidR="00C4620F" w:rsidRPr="00C4620F" w:rsidRDefault="00C4620F" w:rsidP="00C4620F">
            <w:pPr>
              <w:ind w:left="5790"/>
              <w:rPr>
                <w:rFonts w:ascii="Arial" w:hAnsi="Arial" w:cs="Arial"/>
                <w:b/>
                <w:sz w:val="22"/>
                <w:szCs w:val="22"/>
              </w:rPr>
            </w:pPr>
            <w:r w:rsidRPr="00C4620F">
              <w:rPr>
                <w:rFonts w:ascii="Arial" w:hAnsi="Arial" w:cs="Arial"/>
                <w:b/>
                <w:sz w:val="22"/>
                <w:szCs w:val="22"/>
              </w:rPr>
              <w:t>ACTION: VP F&amp;CS</w:t>
            </w:r>
          </w:p>
          <w:p w:rsidR="00A9764D" w:rsidRPr="00C97E73" w:rsidRDefault="00A9764D" w:rsidP="00C76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B1" w:rsidTr="001179EC">
        <w:trPr>
          <w:trHeight w:val="1784"/>
        </w:trPr>
        <w:tc>
          <w:tcPr>
            <w:tcW w:w="1330" w:type="dxa"/>
            <w:tcBorders>
              <w:bottom w:val="single" w:sz="4" w:space="0" w:color="auto"/>
            </w:tcBorders>
          </w:tcPr>
          <w:p w:rsidR="001459B1" w:rsidRDefault="00131F84" w:rsidP="00504AA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11/22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:rsidR="00D97E5A" w:rsidRDefault="00805D4F" w:rsidP="00C768B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Cyber Secur</w:t>
            </w:r>
            <w:r w:rsidR="0068638D">
              <w:rPr>
                <w:rFonts w:ascii="Arial" w:hAnsi="Arial" w:cs="Arial"/>
                <w:b/>
                <w:sz w:val="22"/>
                <w:szCs w:val="22"/>
                <w:u w:val="single"/>
              </w:rPr>
              <w:t>ity Update –</w:t>
            </w:r>
            <w:r w:rsidR="00C768B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Paper F</w:t>
            </w:r>
          </w:p>
          <w:p w:rsidR="001C3AF0" w:rsidRDefault="001C3AF0" w:rsidP="00C768B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20FEE" w:rsidRDefault="004110BD" w:rsidP="00C76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report </w:t>
            </w:r>
            <w:r w:rsidR="00920FEE">
              <w:rPr>
                <w:rFonts w:ascii="Arial" w:hAnsi="Arial" w:cs="Arial"/>
                <w:sz w:val="22"/>
                <w:szCs w:val="22"/>
              </w:rPr>
              <w:t xml:space="preserve">prepared by the Head of ISLT </w:t>
            </w:r>
            <w:r>
              <w:rPr>
                <w:rFonts w:ascii="Arial" w:hAnsi="Arial" w:cs="Arial"/>
                <w:sz w:val="22"/>
                <w:szCs w:val="22"/>
              </w:rPr>
              <w:t>provided an update on the College’s cyber security enhancements</w:t>
            </w:r>
            <w:r w:rsidR="00920FEE">
              <w:rPr>
                <w:rFonts w:ascii="Arial" w:hAnsi="Arial" w:cs="Arial"/>
                <w:sz w:val="22"/>
                <w:szCs w:val="22"/>
              </w:rPr>
              <w:t xml:space="preserve"> with the following points noted:</w:t>
            </w:r>
          </w:p>
          <w:p w:rsidR="00920FEE" w:rsidRDefault="00920FEE" w:rsidP="00C7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54E" w:rsidRDefault="00920FEE" w:rsidP="00920FEE">
            <w:pPr>
              <w:pStyle w:val="ListParagraph"/>
              <w:numPr>
                <w:ilvl w:val="0"/>
                <w:numId w:val="40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20FEE">
              <w:rPr>
                <w:rFonts w:ascii="Arial" w:hAnsi="Arial" w:cs="Arial"/>
                <w:sz w:val="22"/>
                <w:szCs w:val="22"/>
              </w:rPr>
              <w:t>ighest level of cyber accreditation renewed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B1DF6" w:rsidRDefault="002B1DF6" w:rsidP="00920FEE">
            <w:pPr>
              <w:pStyle w:val="ListParagraph"/>
              <w:numPr>
                <w:ilvl w:val="0"/>
                <w:numId w:val="40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365 back-up solution implemented;</w:t>
            </w:r>
          </w:p>
          <w:p w:rsidR="00920FEE" w:rsidRDefault="002B1DF6" w:rsidP="00920FEE">
            <w:pPr>
              <w:pStyle w:val="ListParagraph"/>
              <w:numPr>
                <w:ilvl w:val="0"/>
                <w:numId w:val="40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testing has revised date;</w:t>
            </w:r>
          </w:p>
          <w:p w:rsidR="002B1DF6" w:rsidRDefault="002B1DF6" w:rsidP="00920FEE">
            <w:pPr>
              <w:pStyle w:val="ListParagraph"/>
              <w:numPr>
                <w:ilvl w:val="0"/>
                <w:numId w:val="40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Cyber Security insurance policy in place;</w:t>
            </w:r>
          </w:p>
          <w:p w:rsidR="002B1DF6" w:rsidRDefault="002B1DF6" w:rsidP="00920FEE">
            <w:pPr>
              <w:pStyle w:val="ListParagraph"/>
              <w:numPr>
                <w:ilvl w:val="0"/>
                <w:numId w:val="40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 Scotland report </w:t>
            </w:r>
            <w:r w:rsidR="001507A9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SEPA</w:t>
            </w:r>
            <w:r w:rsidR="00A85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530">
              <w:rPr>
                <w:rFonts w:ascii="Arial" w:hAnsi="Arial" w:cs="Arial"/>
                <w:sz w:val="22"/>
                <w:szCs w:val="22"/>
              </w:rPr>
              <w:t>cyber-attack</w:t>
            </w:r>
            <w:r w:rsidR="00A85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7A9">
              <w:rPr>
                <w:rFonts w:ascii="Arial" w:hAnsi="Arial" w:cs="Arial"/>
                <w:sz w:val="22"/>
                <w:szCs w:val="22"/>
              </w:rPr>
              <w:t>would</w:t>
            </w:r>
            <w:r w:rsidR="00A851EC">
              <w:rPr>
                <w:rFonts w:ascii="Arial" w:hAnsi="Arial" w:cs="Arial"/>
                <w:sz w:val="22"/>
                <w:szCs w:val="22"/>
              </w:rPr>
              <w:t xml:space="preserve"> be reviewed;</w:t>
            </w:r>
            <w:r w:rsidR="00E142B5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:rsidR="00A851EC" w:rsidRPr="00920FEE" w:rsidRDefault="00A6155C" w:rsidP="00920FEE">
            <w:pPr>
              <w:pStyle w:val="ListParagraph"/>
              <w:numPr>
                <w:ilvl w:val="0"/>
                <w:numId w:val="40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Cyber awareness event with Regional Board </w:t>
            </w:r>
            <w:r w:rsidR="00FB0AC1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C1">
              <w:rPr>
                <w:rFonts w:ascii="Arial" w:hAnsi="Arial" w:cs="Arial"/>
                <w:sz w:val="22"/>
                <w:szCs w:val="22"/>
              </w:rPr>
              <w:t xml:space="preserve">a focus on </w:t>
            </w:r>
            <w:r>
              <w:rPr>
                <w:rFonts w:ascii="Arial" w:hAnsi="Arial" w:cs="Arial"/>
                <w:sz w:val="22"/>
                <w:szCs w:val="22"/>
              </w:rPr>
              <w:t>communication planning</w:t>
            </w:r>
            <w:r w:rsidR="00860530">
              <w:rPr>
                <w:rFonts w:ascii="Arial" w:hAnsi="Arial" w:cs="Arial"/>
                <w:sz w:val="22"/>
                <w:szCs w:val="22"/>
              </w:rPr>
              <w:t xml:space="preserve"> would be progressed, along with i</w:t>
            </w:r>
            <w:r w:rsidR="00FB0AC1">
              <w:rPr>
                <w:rFonts w:ascii="Arial" w:hAnsi="Arial" w:cs="Arial"/>
                <w:sz w:val="22"/>
                <w:szCs w:val="22"/>
              </w:rPr>
              <w:t>nput from institutions</w:t>
            </w:r>
            <w:r w:rsidR="00E14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530">
              <w:rPr>
                <w:rFonts w:ascii="Arial" w:hAnsi="Arial" w:cs="Arial"/>
                <w:sz w:val="22"/>
                <w:szCs w:val="22"/>
              </w:rPr>
              <w:t>who had been affected</w:t>
            </w:r>
            <w:r w:rsidR="00FB0AC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1507A9" w:rsidRPr="001507A9" w:rsidRDefault="001507A9" w:rsidP="001507A9">
            <w:pPr>
              <w:ind w:left="5790"/>
              <w:rPr>
                <w:rFonts w:ascii="Arial" w:hAnsi="Arial" w:cs="Arial"/>
                <w:b/>
                <w:sz w:val="22"/>
                <w:szCs w:val="22"/>
              </w:rPr>
            </w:pPr>
            <w:r w:rsidRPr="001507A9">
              <w:rPr>
                <w:rFonts w:ascii="Arial" w:hAnsi="Arial" w:cs="Arial"/>
                <w:b/>
                <w:sz w:val="22"/>
                <w:szCs w:val="22"/>
              </w:rPr>
              <w:t>ACTION: VP F&amp;CS</w:t>
            </w:r>
          </w:p>
        </w:tc>
      </w:tr>
      <w:tr w:rsidR="00A75039" w:rsidRPr="00E968D7" w:rsidTr="00D51A6E">
        <w:trPr>
          <w:trHeight w:val="983"/>
        </w:trPr>
        <w:tc>
          <w:tcPr>
            <w:tcW w:w="1330" w:type="dxa"/>
          </w:tcPr>
          <w:p w:rsidR="00A75039" w:rsidRDefault="00131F84" w:rsidP="00536C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12/22</w:t>
            </w:r>
          </w:p>
        </w:tc>
        <w:tc>
          <w:tcPr>
            <w:tcW w:w="7567" w:type="dxa"/>
          </w:tcPr>
          <w:p w:rsidR="007316C6" w:rsidRPr="00A345BC" w:rsidRDefault="007316C6" w:rsidP="007316C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345BC">
              <w:rPr>
                <w:rFonts w:ascii="Arial" w:hAnsi="Arial" w:cs="Arial"/>
                <w:b/>
                <w:sz w:val="22"/>
                <w:szCs w:val="22"/>
                <w:u w:val="single"/>
              </w:rPr>
              <w:t>Equality, Diversity &amp; Inclusion (Standing item)</w:t>
            </w:r>
          </w:p>
          <w:p w:rsidR="00824B33" w:rsidRDefault="00824B33" w:rsidP="00F627E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45BC" w:rsidRPr="00A345BC" w:rsidRDefault="003C3D17" w:rsidP="00F62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C03B0">
              <w:rPr>
                <w:rFonts w:ascii="Arial" w:hAnsi="Arial" w:cs="Arial"/>
                <w:sz w:val="22"/>
                <w:szCs w:val="22"/>
              </w:rPr>
              <w:t xml:space="preserve"> items were raised.</w:t>
            </w:r>
          </w:p>
        </w:tc>
      </w:tr>
      <w:tr w:rsidR="00F627E5" w:rsidRPr="00E968D7" w:rsidTr="00D51A6E">
        <w:trPr>
          <w:trHeight w:val="983"/>
        </w:trPr>
        <w:tc>
          <w:tcPr>
            <w:tcW w:w="1330" w:type="dxa"/>
          </w:tcPr>
          <w:p w:rsidR="00F627E5" w:rsidRDefault="00131F84" w:rsidP="00536C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13/22</w:t>
            </w:r>
          </w:p>
        </w:tc>
        <w:tc>
          <w:tcPr>
            <w:tcW w:w="7567" w:type="dxa"/>
          </w:tcPr>
          <w:p w:rsidR="007316C6" w:rsidRPr="00A345BC" w:rsidRDefault="007316C6" w:rsidP="007316C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345BC">
              <w:rPr>
                <w:rFonts w:ascii="Arial" w:hAnsi="Arial" w:cs="Arial"/>
                <w:b/>
                <w:sz w:val="22"/>
                <w:szCs w:val="22"/>
                <w:u w:val="single"/>
              </w:rPr>
              <w:t>Committee Papers for Publication (Standing item)</w:t>
            </w:r>
          </w:p>
          <w:p w:rsidR="00297A22" w:rsidRDefault="00297A22" w:rsidP="00536C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C3D17" w:rsidRDefault="0006341B" w:rsidP="00063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Commercially sensitive and draft papers were not for publication which applied to p</w:t>
            </w:r>
            <w:r w:rsidR="002E1491">
              <w:rPr>
                <w:rFonts w:ascii="Arial" w:hAnsi="Arial" w:cs="Arial"/>
                <w:sz w:val="22"/>
                <w:szCs w:val="22"/>
              </w:rPr>
              <w:t>apers B, C &amp; F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341B" w:rsidRPr="00A345BC" w:rsidRDefault="0006341B" w:rsidP="00063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6A0" w:rsidRPr="00E968D7" w:rsidTr="00D51A6E">
        <w:trPr>
          <w:trHeight w:val="983"/>
        </w:trPr>
        <w:tc>
          <w:tcPr>
            <w:tcW w:w="1330" w:type="dxa"/>
          </w:tcPr>
          <w:p w:rsidR="004276A0" w:rsidRDefault="00131F84" w:rsidP="00536C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14/22</w:t>
            </w:r>
          </w:p>
        </w:tc>
        <w:tc>
          <w:tcPr>
            <w:tcW w:w="7567" w:type="dxa"/>
          </w:tcPr>
          <w:p w:rsidR="000E084B" w:rsidRDefault="007316C6" w:rsidP="00F711A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Other Business</w:t>
            </w:r>
          </w:p>
          <w:p w:rsidR="00ED6A0B" w:rsidRDefault="00ED6A0B" w:rsidP="00F711A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6341B" w:rsidRDefault="0006341B" w:rsidP="0006341B">
            <w:pPr>
              <w:pStyle w:val="ListParagraph"/>
              <w:numPr>
                <w:ilvl w:val="0"/>
                <w:numId w:val="36"/>
              </w:numPr>
              <w:ind w:left="403"/>
              <w:rPr>
                <w:rFonts w:ascii="Arial" w:hAnsi="Arial" w:cs="Arial"/>
                <w:sz w:val="22"/>
                <w:szCs w:val="22"/>
              </w:rPr>
            </w:pPr>
            <w:r w:rsidRPr="0006341B">
              <w:rPr>
                <w:rFonts w:ascii="Arial" w:hAnsi="Arial" w:cs="Arial"/>
                <w:sz w:val="22"/>
                <w:szCs w:val="22"/>
              </w:rPr>
              <w:t xml:space="preserve">Internal Audit Plan </w:t>
            </w:r>
            <w:r w:rsidR="00315B32">
              <w:rPr>
                <w:rFonts w:ascii="Arial" w:hAnsi="Arial" w:cs="Arial"/>
                <w:sz w:val="22"/>
                <w:szCs w:val="22"/>
              </w:rPr>
              <w:t>– Change in Schedule</w:t>
            </w:r>
          </w:p>
          <w:p w:rsidR="0006341B" w:rsidRDefault="0006341B" w:rsidP="0006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4834AD" w:rsidRDefault="0006341B" w:rsidP="00BC18D8">
            <w:p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VP Finance &amp; Corporate Services </w:t>
            </w:r>
            <w:r w:rsidR="0047593E">
              <w:rPr>
                <w:rFonts w:ascii="Arial" w:hAnsi="Arial" w:cs="Arial"/>
                <w:sz w:val="22"/>
                <w:szCs w:val="22"/>
              </w:rPr>
              <w:t>sought a change in the forthcoming internal audit plan</w:t>
            </w:r>
            <w:r w:rsidR="004834AD">
              <w:rPr>
                <w:rFonts w:ascii="Arial" w:hAnsi="Arial" w:cs="Arial"/>
                <w:sz w:val="22"/>
                <w:szCs w:val="22"/>
              </w:rPr>
              <w:t>.  This was</w:t>
            </w:r>
            <w:r w:rsidR="00107F44">
              <w:rPr>
                <w:rFonts w:ascii="Arial" w:hAnsi="Arial" w:cs="Arial"/>
                <w:sz w:val="22"/>
                <w:szCs w:val="22"/>
              </w:rPr>
              <w:t xml:space="preserve"> following a review of </w:t>
            </w:r>
            <w:r w:rsidR="0047593E">
              <w:rPr>
                <w:rFonts w:ascii="Arial" w:hAnsi="Arial" w:cs="Arial"/>
                <w:sz w:val="22"/>
                <w:szCs w:val="22"/>
              </w:rPr>
              <w:t xml:space="preserve">Finance Team </w:t>
            </w:r>
            <w:r w:rsidR="00107F44">
              <w:rPr>
                <w:rFonts w:ascii="Arial" w:hAnsi="Arial" w:cs="Arial"/>
                <w:sz w:val="22"/>
                <w:szCs w:val="22"/>
              </w:rPr>
              <w:t xml:space="preserve">priorities, given that </w:t>
            </w:r>
            <w:r w:rsidR="00825E5A">
              <w:rPr>
                <w:rFonts w:ascii="Arial" w:hAnsi="Arial" w:cs="Arial"/>
                <w:sz w:val="22"/>
                <w:szCs w:val="22"/>
              </w:rPr>
              <w:t>there remained a substantial amount of technical work to be completed along with a fundamental review o</w:t>
            </w:r>
            <w:r w:rsidR="000571E9">
              <w:rPr>
                <w:rFonts w:ascii="Arial" w:hAnsi="Arial" w:cs="Arial"/>
                <w:sz w:val="22"/>
                <w:szCs w:val="22"/>
              </w:rPr>
              <w:t>f</w:t>
            </w:r>
            <w:r w:rsidR="00825E5A">
              <w:rPr>
                <w:rFonts w:ascii="Arial" w:hAnsi="Arial" w:cs="Arial"/>
                <w:sz w:val="22"/>
                <w:szCs w:val="22"/>
              </w:rPr>
              <w:t xml:space="preserve"> fixed assets.</w:t>
            </w:r>
            <w:r w:rsidR="00107F44">
              <w:rPr>
                <w:rFonts w:ascii="Arial" w:hAnsi="Arial" w:cs="Arial"/>
                <w:sz w:val="22"/>
                <w:szCs w:val="22"/>
              </w:rPr>
              <w:t xml:space="preserve">  S McCready advised that there was no fundamental timing issues or additional costs with the proposed changes.  </w:t>
            </w:r>
          </w:p>
          <w:p w:rsidR="004834AD" w:rsidRDefault="004834AD" w:rsidP="00BC18D8">
            <w:pPr>
              <w:ind w:left="403"/>
              <w:rPr>
                <w:rFonts w:ascii="Arial" w:hAnsi="Arial" w:cs="Arial"/>
                <w:sz w:val="22"/>
                <w:szCs w:val="22"/>
              </w:rPr>
            </w:pPr>
          </w:p>
          <w:p w:rsidR="003624BC" w:rsidRDefault="00107F44" w:rsidP="00BC18D8">
            <w:pPr>
              <w:ind w:left="4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Members </w:t>
            </w:r>
            <w:r w:rsidR="00315B32">
              <w:rPr>
                <w:rFonts w:ascii="Arial" w:hAnsi="Arial" w:cs="Arial"/>
                <w:sz w:val="22"/>
                <w:szCs w:val="22"/>
              </w:rPr>
              <w:t xml:space="preserve">confirmed their approval to the Finance Procedures Manual Review being moved to May 2022 with the Health and Safety audit being brought forward to March 2022.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589C" w:rsidRPr="00462DF6" w:rsidRDefault="0074589C" w:rsidP="00BC18D8">
            <w:pPr>
              <w:ind w:left="40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6C6" w:rsidRPr="00E968D7" w:rsidTr="00D51A6E">
        <w:trPr>
          <w:trHeight w:val="983"/>
        </w:trPr>
        <w:tc>
          <w:tcPr>
            <w:tcW w:w="1330" w:type="dxa"/>
          </w:tcPr>
          <w:p w:rsidR="007316C6" w:rsidRDefault="00131F84" w:rsidP="007316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15/22</w:t>
            </w:r>
          </w:p>
        </w:tc>
        <w:tc>
          <w:tcPr>
            <w:tcW w:w="7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9"/>
            </w:tblGrid>
            <w:tr w:rsidR="00B76F8A" w:rsidTr="0044743D">
              <w:trPr>
                <w:trHeight w:val="150"/>
              </w:trPr>
              <w:tc>
                <w:tcPr>
                  <w:tcW w:w="7349" w:type="dxa"/>
                </w:tcPr>
                <w:p w:rsidR="00805D4F" w:rsidRDefault="007316C6" w:rsidP="0044743D">
                  <w:pPr>
                    <w:pStyle w:val="Default"/>
                    <w:ind w:left="-130"/>
                    <w:rPr>
                      <w:sz w:val="22"/>
                      <w:szCs w:val="22"/>
                    </w:rPr>
                  </w:pPr>
                  <w:r w:rsidRPr="00A345BC">
                    <w:rPr>
                      <w:b/>
                      <w:sz w:val="22"/>
                      <w:szCs w:val="22"/>
                      <w:u w:val="single"/>
                    </w:rPr>
                    <w:t>Date of Nex</w:t>
                  </w:r>
                  <w:r w:rsidR="00A345BC" w:rsidRPr="00A345BC">
                    <w:rPr>
                      <w:b/>
                      <w:sz w:val="22"/>
                      <w:szCs w:val="22"/>
                      <w:u w:val="single"/>
                    </w:rPr>
                    <w:t>t Meeting</w:t>
                  </w:r>
                </w:p>
              </w:tc>
            </w:tr>
          </w:tbl>
          <w:p w:rsidR="007316C6" w:rsidRDefault="004F3AA3" w:rsidP="00131F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4743D" w:rsidRDefault="0044743D" w:rsidP="00FC46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next meeting will be held on Thursday 12 May 2022 at 17:30 via Teams.</w:t>
            </w:r>
          </w:p>
          <w:p w:rsidR="00FC466B" w:rsidRPr="00AD0B8E" w:rsidRDefault="00FC466B" w:rsidP="00FC466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C5DAF" w:rsidRDefault="006C5DAF" w:rsidP="00504A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A3848" w:rsidRDefault="004A3848" w:rsidP="00504A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61CF" w:rsidRDefault="005A61CF" w:rsidP="00504A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A3848" w:rsidRDefault="004A3848" w:rsidP="00504A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6768" w:rsidRPr="006C5DAF" w:rsidRDefault="00136768" w:rsidP="00504A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16D75" w:rsidRPr="00FD19F4" w:rsidRDefault="00A16D75" w:rsidP="00504A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19F4">
        <w:rPr>
          <w:rFonts w:ascii="Arial" w:hAnsi="Arial" w:cs="Arial"/>
          <w:b/>
          <w:bCs/>
          <w:sz w:val="22"/>
          <w:szCs w:val="22"/>
        </w:rPr>
        <w:t>Signed…………………………………… Signed…………………………………….</w:t>
      </w:r>
    </w:p>
    <w:p w:rsidR="00A16D75" w:rsidRPr="00FD19F4" w:rsidRDefault="00A16D75" w:rsidP="00504A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19F4">
        <w:rPr>
          <w:rFonts w:ascii="Arial" w:hAnsi="Arial" w:cs="Arial"/>
          <w:b/>
          <w:bCs/>
          <w:sz w:val="22"/>
          <w:szCs w:val="22"/>
        </w:rPr>
        <w:t xml:space="preserve">  </w:t>
      </w:r>
      <w:r w:rsidR="009E74ED" w:rsidRPr="00FD19F4">
        <w:rPr>
          <w:rFonts w:ascii="Arial" w:hAnsi="Arial" w:cs="Arial"/>
          <w:b/>
          <w:bCs/>
          <w:sz w:val="22"/>
          <w:szCs w:val="22"/>
        </w:rPr>
        <w:tab/>
      </w:r>
      <w:r w:rsidR="009E74ED" w:rsidRPr="00FD19F4">
        <w:rPr>
          <w:rFonts w:ascii="Arial" w:hAnsi="Arial" w:cs="Arial"/>
          <w:b/>
          <w:bCs/>
          <w:sz w:val="22"/>
          <w:szCs w:val="22"/>
        </w:rPr>
        <w:tab/>
      </w:r>
      <w:r w:rsidR="005A61CF">
        <w:rPr>
          <w:rFonts w:ascii="Arial" w:hAnsi="Arial" w:cs="Arial"/>
          <w:b/>
          <w:bCs/>
          <w:sz w:val="22"/>
          <w:szCs w:val="22"/>
        </w:rPr>
        <w:t>Chair</w:t>
      </w:r>
      <w:r w:rsidR="00B408F7">
        <w:rPr>
          <w:rFonts w:ascii="Arial" w:hAnsi="Arial" w:cs="Arial"/>
          <w:b/>
          <w:bCs/>
          <w:sz w:val="22"/>
          <w:szCs w:val="22"/>
        </w:rPr>
        <w:t>man</w:t>
      </w:r>
      <w:r w:rsidRPr="00FD19F4">
        <w:rPr>
          <w:rFonts w:ascii="Arial" w:hAnsi="Arial" w:cs="Arial"/>
          <w:b/>
          <w:bCs/>
          <w:sz w:val="22"/>
          <w:szCs w:val="22"/>
        </w:rPr>
        <w:tab/>
      </w:r>
      <w:r w:rsidRPr="00FD19F4">
        <w:rPr>
          <w:rFonts w:ascii="Arial" w:hAnsi="Arial" w:cs="Arial"/>
          <w:b/>
          <w:bCs/>
          <w:sz w:val="22"/>
          <w:szCs w:val="22"/>
        </w:rPr>
        <w:tab/>
      </w:r>
      <w:r w:rsidRPr="00FD19F4">
        <w:rPr>
          <w:rFonts w:ascii="Arial" w:hAnsi="Arial" w:cs="Arial"/>
          <w:b/>
          <w:bCs/>
          <w:sz w:val="22"/>
          <w:szCs w:val="22"/>
        </w:rPr>
        <w:tab/>
      </w:r>
      <w:r w:rsidRPr="00FD19F4">
        <w:rPr>
          <w:rFonts w:ascii="Arial" w:hAnsi="Arial" w:cs="Arial"/>
          <w:b/>
          <w:bCs/>
          <w:sz w:val="22"/>
          <w:szCs w:val="22"/>
        </w:rPr>
        <w:tab/>
      </w:r>
      <w:r w:rsidR="007F4730">
        <w:rPr>
          <w:rFonts w:ascii="Arial" w:hAnsi="Arial" w:cs="Arial"/>
          <w:b/>
          <w:bCs/>
          <w:sz w:val="22"/>
          <w:szCs w:val="22"/>
        </w:rPr>
        <w:t>Board Secretary</w:t>
      </w:r>
    </w:p>
    <w:sectPr w:rsidR="00A16D75" w:rsidRPr="00FD19F4" w:rsidSect="00EB70D5">
      <w:headerReference w:type="default" r:id="rId12"/>
      <w:footerReference w:type="default" r:id="rId13"/>
      <w:pgSz w:w="11906" w:h="16838"/>
      <w:pgMar w:top="127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6B" w:rsidRDefault="007E3C6B">
      <w:r>
        <w:separator/>
      </w:r>
    </w:p>
  </w:endnote>
  <w:endnote w:type="continuationSeparator" w:id="0">
    <w:p w:rsidR="007E3C6B" w:rsidRDefault="007E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BC" w:rsidRPr="00A22613" w:rsidRDefault="003624BC" w:rsidP="00FD19F4">
    <w:pPr>
      <w:pStyle w:val="Footer"/>
      <w:jc w:val="both"/>
      <w:rPr>
        <w:rFonts w:ascii="Arial" w:hAnsi="Arial" w:cs="Arial"/>
        <w:sz w:val="20"/>
        <w:szCs w:val="20"/>
      </w:rPr>
    </w:pPr>
    <w:r w:rsidRPr="00A22613">
      <w:rPr>
        <w:rFonts w:ascii="Arial" w:hAnsi="Arial" w:cs="Arial"/>
        <w:sz w:val="20"/>
        <w:szCs w:val="20"/>
      </w:rPr>
      <w:tab/>
    </w:r>
    <w:r w:rsidRPr="00A22613">
      <w:rPr>
        <w:rStyle w:val="PageNumber"/>
        <w:rFonts w:ascii="Arial" w:hAnsi="Arial" w:cs="Arial"/>
        <w:sz w:val="20"/>
        <w:szCs w:val="20"/>
      </w:rPr>
      <w:fldChar w:fldCharType="begin"/>
    </w:r>
    <w:r w:rsidRPr="00A2261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22613">
      <w:rPr>
        <w:rStyle w:val="PageNumber"/>
        <w:rFonts w:ascii="Arial" w:hAnsi="Arial" w:cs="Arial"/>
        <w:sz w:val="20"/>
        <w:szCs w:val="20"/>
      </w:rPr>
      <w:fldChar w:fldCharType="separate"/>
    </w:r>
    <w:r w:rsidR="000E4EB5">
      <w:rPr>
        <w:rStyle w:val="PageNumber"/>
        <w:rFonts w:ascii="Arial" w:hAnsi="Arial" w:cs="Arial"/>
        <w:noProof/>
        <w:sz w:val="20"/>
        <w:szCs w:val="20"/>
      </w:rPr>
      <w:t>6</w:t>
    </w:r>
    <w:r w:rsidRPr="00A2261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6B" w:rsidRDefault="007E3C6B">
      <w:r>
        <w:separator/>
      </w:r>
    </w:p>
  </w:footnote>
  <w:footnote w:type="continuationSeparator" w:id="0">
    <w:p w:rsidR="007E3C6B" w:rsidRDefault="007E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05433"/>
      <w:docPartObj>
        <w:docPartGallery w:val="Watermarks"/>
        <w:docPartUnique/>
      </w:docPartObj>
    </w:sdtPr>
    <w:sdtEndPr/>
    <w:sdtContent>
      <w:p w:rsidR="003624BC" w:rsidRDefault="000E4EB5">
        <w:pPr>
          <w:pStyle w:val="Header"/>
        </w:pPr>
        <w:r>
          <w:rPr>
            <w:noProof/>
            <w:lang w:val="en-US" w:eastAsia="zh-TW"/>
          </w:rPr>
          <w:pict w14:anchorId="284321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8FE"/>
    <w:multiLevelType w:val="hybridMultilevel"/>
    <w:tmpl w:val="34203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913"/>
    <w:multiLevelType w:val="hybridMultilevel"/>
    <w:tmpl w:val="3DAC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2EE"/>
    <w:multiLevelType w:val="hybridMultilevel"/>
    <w:tmpl w:val="8BB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898"/>
    <w:multiLevelType w:val="hybridMultilevel"/>
    <w:tmpl w:val="DEEC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13561"/>
    <w:multiLevelType w:val="hybridMultilevel"/>
    <w:tmpl w:val="3354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6580"/>
    <w:multiLevelType w:val="hybridMultilevel"/>
    <w:tmpl w:val="6E04ED34"/>
    <w:lvl w:ilvl="0" w:tplc="20D4B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04EDC"/>
    <w:multiLevelType w:val="hybridMultilevel"/>
    <w:tmpl w:val="2EE8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2DD9"/>
    <w:multiLevelType w:val="hybridMultilevel"/>
    <w:tmpl w:val="1450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F7F9A"/>
    <w:multiLevelType w:val="hybridMultilevel"/>
    <w:tmpl w:val="8EAA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A6CDC"/>
    <w:multiLevelType w:val="hybridMultilevel"/>
    <w:tmpl w:val="2BE0BB5C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 w15:restartNumberingAfterBreak="0">
    <w:nsid w:val="186D498C"/>
    <w:multiLevelType w:val="hybridMultilevel"/>
    <w:tmpl w:val="7B145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646FB"/>
    <w:multiLevelType w:val="hybridMultilevel"/>
    <w:tmpl w:val="99526058"/>
    <w:lvl w:ilvl="0" w:tplc="2CEA7C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35D84"/>
    <w:multiLevelType w:val="hybridMultilevel"/>
    <w:tmpl w:val="B5F4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53F65"/>
    <w:multiLevelType w:val="hybridMultilevel"/>
    <w:tmpl w:val="E88C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82990"/>
    <w:multiLevelType w:val="hybridMultilevel"/>
    <w:tmpl w:val="80DE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44253"/>
    <w:multiLevelType w:val="hybridMultilevel"/>
    <w:tmpl w:val="32D4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A09D3"/>
    <w:multiLevelType w:val="hybridMultilevel"/>
    <w:tmpl w:val="3176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B7965"/>
    <w:multiLevelType w:val="hybridMultilevel"/>
    <w:tmpl w:val="D5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025"/>
    <w:multiLevelType w:val="hybridMultilevel"/>
    <w:tmpl w:val="2FA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DB1"/>
    <w:multiLevelType w:val="hybridMultilevel"/>
    <w:tmpl w:val="9440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767DE"/>
    <w:multiLevelType w:val="hybridMultilevel"/>
    <w:tmpl w:val="0B52BC02"/>
    <w:lvl w:ilvl="0" w:tplc="2CEA7C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369FD"/>
    <w:multiLevelType w:val="hybridMultilevel"/>
    <w:tmpl w:val="D5302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EAC"/>
    <w:multiLevelType w:val="hybridMultilevel"/>
    <w:tmpl w:val="8D28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B1A"/>
    <w:multiLevelType w:val="hybridMultilevel"/>
    <w:tmpl w:val="30CC890A"/>
    <w:lvl w:ilvl="0" w:tplc="2CEA7C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615F3"/>
    <w:multiLevelType w:val="hybridMultilevel"/>
    <w:tmpl w:val="6BFC3418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5" w15:restartNumberingAfterBreak="0">
    <w:nsid w:val="5C5C782B"/>
    <w:multiLevelType w:val="hybridMultilevel"/>
    <w:tmpl w:val="91D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E759C"/>
    <w:multiLevelType w:val="hybridMultilevel"/>
    <w:tmpl w:val="5EC2A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FDC"/>
    <w:multiLevelType w:val="hybridMultilevel"/>
    <w:tmpl w:val="9C8C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73393"/>
    <w:multiLevelType w:val="hybridMultilevel"/>
    <w:tmpl w:val="7792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2971"/>
    <w:multiLevelType w:val="hybridMultilevel"/>
    <w:tmpl w:val="27A4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80767"/>
    <w:multiLevelType w:val="hybridMultilevel"/>
    <w:tmpl w:val="545014DA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1" w15:restartNumberingAfterBreak="0">
    <w:nsid w:val="67F313C0"/>
    <w:multiLevelType w:val="hybridMultilevel"/>
    <w:tmpl w:val="340E6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31E56"/>
    <w:multiLevelType w:val="hybridMultilevel"/>
    <w:tmpl w:val="0B44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E1878"/>
    <w:multiLevelType w:val="hybridMultilevel"/>
    <w:tmpl w:val="6CC4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C42E1"/>
    <w:multiLevelType w:val="hybridMultilevel"/>
    <w:tmpl w:val="0708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B0671"/>
    <w:multiLevelType w:val="hybridMultilevel"/>
    <w:tmpl w:val="A2784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F54B2"/>
    <w:multiLevelType w:val="hybridMultilevel"/>
    <w:tmpl w:val="D032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2D8B"/>
    <w:multiLevelType w:val="hybridMultilevel"/>
    <w:tmpl w:val="B7AC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C6FA3"/>
    <w:multiLevelType w:val="hybridMultilevel"/>
    <w:tmpl w:val="E24E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66077"/>
    <w:multiLevelType w:val="hybridMultilevel"/>
    <w:tmpl w:val="25C6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9"/>
  </w:num>
  <w:num w:numId="4">
    <w:abstractNumId w:val="25"/>
  </w:num>
  <w:num w:numId="5">
    <w:abstractNumId w:val="23"/>
  </w:num>
  <w:num w:numId="6">
    <w:abstractNumId w:val="34"/>
  </w:num>
  <w:num w:numId="7">
    <w:abstractNumId w:val="11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22"/>
  </w:num>
  <w:num w:numId="16">
    <w:abstractNumId w:val="31"/>
  </w:num>
  <w:num w:numId="17">
    <w:abstractNumId w:val="37"/>
  </w:num>
  <w:num w:numId="18">
    <w:abstractNumId w:val="39"/>
  </w:num>
  <w:num w:numId="19">
    <w:abstractNumId w:val="36"/>
  </w:num>
  <w:num w:numId="20">
    <w:abstractNumId w:val="28"/>
  </w:num>
  <w:num w:numId="21">
    <w:abstractNumId w:val="15"/>
  </w:num>
  <w:num w:numId="22">
    <w:abstractNumId w:val="3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0"/>
  </w:num>
  <w:num w:numId="27">
    <w:abstractNumId w:val="10"/>
  </w:num>
  <w:num w:numId="28">
    <w:abstractNumId w:val="5"/>
  </w:num>
  <w:num w:numId="29">
    <w:abstractNumId w:val="18"/>
  </w:num>
  <w:num w:numId="30">
    <w:abstractNumId w:val="38"/>
  </w:num>
  <w:num w:numId="31">
    <w:abstractNumId w:val="27"/>
  </w:num>
  <w:num w:numId="32">
    <w:abstractNumId w:val="19"/>
  </w:num>
  <w:num w:numId="33">
    <w:abstractNumId w:val="8"/>
  </w:num>
  <w:num w:numId="34">
    <w:abstractNumId w:val="9"/>
  </w:num>
  <w:num w:numId="35">
    <w:abstractNumId w:val="24"/>
  </w:num>
  <w:num w:numId="36">
    <w:abstractNumId w:val="3"/>
  </w:num>
  <w:num w:numId="37">
    <w:abstractNumId w:val="33"/>
  </w:num>
  <w:num w:numId="38">
    <w:abstractNumId w:val="21"/>
  </w:num>
  <w:num w:numId="39">
    <w:abstractNumId w:val="13"/>
  </w:num>
  <w:num w:numId="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9"/>
    <w:rsid w:val="000007EF"/>
    <w:rsid w:val="00000BC9"/>
    <w:rsid w:val="00000DB9"/>
    <w:rsid w:val="000026F7"/>
    <w:rsid w:val="00003411"/>
    <w:rsid w:val="00004497"/>
    <w:rsid w:val="000046DA"/>
    <w:rsid w:val="00005717"/>
    <w:rsid w:val="00006333"/>
    <w:rsid w:val="00006A21"/>
    <w:rsid w:val="00007083"/>
    <w:rsid w:val="00010A33"/>
    <w:rsid w:val="00011BE8"/>
    <w:rsid w:val="0001205E"/>
    <w:rsid w:val="000122C8"/>
    <w:rsid w:val="000122CD"/>
    <w:rsid w:val="000122E3"/>
    <w:rsid w:val="00013560"/>
    <w:rsid w:val="00013D75"/>
    <w:rsid w:val="00013F3E"/>
    <w:rsid w:val="0001415C"/>
    <w:rsid w:val="000141DA"/>
    <w:rsid w:val="000149DF"/>
    <w:rsid w:val="00015E00"/>
    <w:rsid w:val="00016871"/>
    <w:rsid w:val="00016C9F"/>
    <w:rsid w:val="000173D8"/>
    <w:rsid w:val="000205FF"/>
    <w:rsid w:val="00020828"/>
    <w:rsid w:val="00020CAE"/>
    <w:rsid w:val="000212D2"/>
    <w:rsid w:val="000212E9"/>
    <w:rsid w:val="00021497"/>
    <w:rsid w:val="00021764"/>
    <w:rsid w:val="0002182F"/>
    <w:rsid w:val="00021A74"/>
    <w:rsid w:val="00021BD1"/>
    <w:rsid w:val="00022359"/>
    <w:rsid w:val="00022464"/>
    <w:rsid w:val="00022670"/>
    <w:rsid w:val="00022B62"/>
    <w:rsid w:val="00023208"/>
    <w:rsid w:val="000235CA"/>
    <w:rsid w:val="00023EAC"/>
    <w:rsid w:val="00024B05"/>
    <w:rsid w:val="00025933"/>
    <w:rsid w:val="00025948"/>
    <w:rsid w:val="0002643D"/>
    <w:rsid w:val="000271C9"/>
    <w:rsid w:val="000300AE"/>
    <w:rsid w:val="000301AD"/>
    <w:rsid w:val="000308CB"/>
    <w:rsid w:val="0003193F"/>
    <w:rsid w:val="00032314"/>
    <w:rsid w:val="00032F9F"/>
    <w:rsid w:val="0003323E"/>
    <w:rsid w:val="00033615"/>
    <w:rsid w:val="0003495C"/>
    <w:rsid w:val="00035D8A"/>
    <w:rsid w:val="00035EA4"/>
    <w:rsid w:val="00040814"/>
    <w:rsid w:val="00042083"/>
    <w:rsid w:val="000428ED"/>
    <w:rsid w:val="00042955"/>
    <w:rsid w:val="00042AB0"/>
    <w:rsid w:val="00042F1E"/>
    <w:rsid w:val="000437FC"/>
    <w:rsid w:val="00043E47"/>
    <w:rsid w:val="0004432B"/>
    <w:rsid w:val="00044626"/>
    <w:rsid w:val="00044D73"/>
    <w:rsid w:val="000454ED"/>
    <w:rsid w:val="00045A7E"/>
    <w:rsid w:val="00045ACE"/>
    <w:rsid w:val="00045AD4"/>
    <w:rsid w:val="000462D2"/>
    <w:rsid w:val="0004699C"/>
    <w:rsid w:val="00050EE0"/>
    <w:rsid w:val="00051A18"/>
    <w:rsid w:val="00051CF9"/>
    <w:rsid w:val="00052DDD"/>
    <w:rsid w:val="00053666"/>
    <w:rsid w:val="00053916"/>
    <w:rsid w:val="00053F23"/>
    <w:rsid w:val="00054064"/>
    <w:rsid w:val="0005418C"/>
    <w:rsid w:val="00054339"/>
    <w:rsid w:val="000546A2"/>
    <w:rsid w:val="0005496C"/>
    <w:rsid w:val="00055A19"/>
    <w:rsid w:val="00055B57"/>
    <w:rsid w:val="00056599"/>
    <w:rsid w:val="000571E9"/>
    <w:rsid w:val="000576A0"/>
    <w:rsid w:val="00057B72"/>
    <w:rsid w:val="00057DDE"/>
    <w:rsid w:val="00061090"/>
    <w:rsid w:val="00061C79"/>
    <w:rsid w:val="0006223D"/>
    <w:rsid w:val="00062EEE"/>
    <w:rsid w:val="0006341B"/>
    <w:rsid w:val="00064404"/>
    <w:rsid w:val="00064862"/>
    <w:rsid w:val="00065A34"/>
    <w:rsid w:val="0006628D"/>
    <w:rsid w:val="00066329"/>
    <w:rsid w:val="00067C38"/>
    <w:rsid w:val="00067E38"/>
    <w:rsid w:val="00070D30"/>
    <w:rsid w:val="0007244D"/>
    <w:rsid w:val="00072C73"/>
    <w:rsid w:val="00073264"/>
    <w:rsid w:val="00073CF6"/>
    <w:rsid w:val="000759CE"/>
    <w:rsid w:val="000761DE"/>
    <w:rsid w:val="00076D58"/>
    <w:rsid w:val="0007701E"/>
    <w:rsid w:val="00077D21"/>
    <w:rsid w:val="00077E1F"/>
    <w:rsid w:val="000801A2"/>
    <w:rsid w:val="0008096F"/>
    <w:rsid w:val="00080DA5"/>
    <w:rsid w:val="000823DE"/>
    <w:rsid w:val="00083459"/>
    <w:rsid w:val="00085266"/>
    <w:rsid w:val="000860EE"/>
    <w:rsid w:val="0008665E"/>
    <w:rsid w:val="000873D1"/>
    <w:rsid w:val="00087FC3"/>
    <w:rsid w:val="000902BF"/>
    <w:rsid w:val="000904C1"/>
    <w:rsid w:val="00090CC8"/>
    <w:rsid w:val="0009128F"/>
    <w:rsid w:val="00091475"/>
    <w:rsid w:val="000914E0"/>
    <w:rsid w:val="000918F6"/>
    <w:rsid w:val="0009228B"/>
    <w:rsid w:val="000926BE"/>
    <w:rsid w:val="00093A18"/>
    <w:rsid w:val="00094952"/>
    <w:rsid w:val="00094DAD"/>
    <w:rsid w:val="00095123"/>
    <w:rsid w:val="000962DB"/>
    <w:rsid w:val="00096910"/>
    <w:rsid w:val="00097123"/>
    <w:rsid w:val="00097B8A"/>
    <w:rsid w:val="000A005D"/>
    <w:rsid w:val="000A0B3C"/>
    <w:rsid w:val="000A1A4C"/>
    <w:rsid w:val="000A1DA5"/>
    <w:rsid w:val="000A1F02"/>
    <w:rsid w:val="000A215C"/>
    <w:rsid w:val="000A307F"/>
    <w:rsid w:val="000A3764"/>
    <w:rsid w:val="000A4069"/>
    <w:rsid w:val="000A4E1D"/>
    <w:rsid w:val="000A4E5C"/>
    <w:rsid w:val="000A5576"/>
    <w:rsid w:val="000A5AB2"/>
    <w:rsid w:val="000A5C5B"/>
    <w:rsid w:val="000A6688"/>
    <w:rsid w:val="000A67A1"/>
    <w:rsid w:val="000A6B64"/>
    <w:rsid w:val="000A748D"/>
    <w:rsid w:val="000A7C1D"/>
    <w:rsid w:val="000B0C61"/>
    <w:rsid w:val="000B12DA"/>
    <w:rsid w:val="000B14BC"/>
    <w:rsid w:val="000B1871"/>
    <w:rsid w:val="000B2680"/>
    <w:rsid w:val="000B28CE"/>
    <w:rsid w:val="000B294B"/>
    <w:rsid w:val="000B29E4"/>
    <w:rsid w:val="000B4229"/>
    <w:rsid w:val="000B435F"/>
    <w:rsid w:val="000B4878"/>
    <w:rsid w:val="000B498A"/>
    <w:rsid w:val="000B4BA8"/>
    <w:rsid w:val="000B4F39"/>
    <w:rsid w:val="000B5A7E"/>
    <w:rsid w:val="000B6A3B"/>
    <w:rsid w:val="000B6FEA"/>
    <w:rsid w:val="000B7008"/>
    <w:rsid w:val="000B70BF"/>
    <w:rsid w:val="000C153F"/>
    <w:rsid w:val="000C1A2D"/>
    <w:rsid w:val="000C203F"/>
    <w:rsid w:val="000C22DD"/>
    <w:rsid w:val="000C272C"/>
    <w:rsid w:val="000C3AEF"/>
    <w:rsid w:val="000C3B00"/>
    <w:rsid w:val="000C3B2C"/>
    <w:rsid w:val="000C5AE2"/>
    <w:rsid w:val="000C6623"/>
    <w:rsid w:val="000C6C7E"/>
    <w:rsid w:val="000C7635"/>
    <w:rsid w:val="000C7D5A"/>
    <w:rsid w:val="000D00B4"/>
    <w:rsid w:val="000D017F"/>
    <w:rsid w:val="000D0AF9"/>
    <w:rsid w:val="000D18D9"/>
    <w:rsid w:val="000D1C42"/>
    <w:rsid w:val="000D2F21"/>
    <w:rsid w:val="000D3988"/>
    <w:rsid w:val="000D3BBC"/>
    <w:rsid w:val="000D3DFA"/>
    <w:rsid w:val="000D4A68"/>
    <w:rsid w:val="000D4D2B"/>
    <w:rsid w:val="000D4E84"/>
    <w:rsid w:val="000D6150"/>
    <w:rsid w:val="000D6D52"/>
    <w:rsid w:val="000D6D9F"/>
    <w:rsid w:val="000D718F"/>
    <w:rsid w:val="000E01B0"/>
    <w:rsid w:val="000E084B"/>
    <w:rsid w:val="000E0AD8"/>
    <w:rsid w:val="000E0E1E"/>
    <w:rsid w:val="000E0F2E"/>
    <w:rsid w:val="000E210D"/>
    <w:rsid w:val="000E2C33"/>
    <w:rsid w:val="000E4CD6"/>
    <w:rsid w:val="000E4EB5"/>
    <w:rsid w:val="000E5AC9"/>
    <w:rsid w:val="000E5D93"/>
    <w:rsid w:val="000E5E76"/>
    <w:rsid w:val="000E69F2"/>
    <w:rsid w:val="000E72EF"/>
    <w:rsid w:val="000E76CB"/>
    <w:rsid w:val="000F0031"/>
    <w:rsid w:val="000F0A1A"/>
    <w:rsid w:val="000F0B01"/>
    <w:rsid w:val="000F2187"/>
    <w:rsid w:val="000F25E6"/>
    <w:rsid w:val="000F285D"/>
    <w:rsid w:val="000F34DF"/>
    <w:rsid w:val="000F44E0"/>
    <w:rsid w:val="000F4FF8"/>
    <w:rsid w:val="000F52C2"/>
    <w:rsid w:val="000F6F73"/>
    <w:rsid w:val="00101776"/>
    <w:rsid w:val="0010269E"/>
    <w:rsid w:val="0010378D"/>
    <w:rsid w:val="00104658"/>
    <w:rsid w:val="001057D0"/>
    <w:rsid w:val="00105F78"/>
    <w:rsid w:val="00106437"/>
    <w:rsid w:val="00106538"/>
    <w:rsid w:val="001071DE"/>
    <w:rsid w:val="001071F2"/>
    <w:rsid w:val="001071F6"/>
    <w:rsid w:val="00107210"/>
    <w:rsid w:val="00107E32"/>
    <w:rsid w:val="00107F44"/>
    <w:rsid w:val="00110457"/>
    <w:rsid w:val="00110FAF"/>
    <w:rsid w:val="00112BCF"/>
    <w:rsid w:val="00112F79"/>
    <w:rsid w:val="0011446C"/>
    <w:rsid w:val="00114550"/>
    <w:rsid w:val="00114A86"/>
    <w:rsid w:val="0011543C"/>
    <w:rsid w:val="001155E0"/>
    <w:rsid w:val="0011724E"/>
    <w:rsid w:val="001179EC"/>
    <w:rsid w:val="00120991"/>
    <w:rsid w:val="001218CA"/>
    <w:rsid w:val="00121AED"/>
    <w:rsid w:val="00122920"/>
    <w:rsid w:val="001230ED"/>
    <w:rsid w:val="00123A5B"/>
    <w:rsid w:val="00124F38"/>
    <w:rsid w:val="0012635A"/>
    <w:rsid w:val="001275BE"/>
    <w:rsid w:val="001278A2"/>
    <w:rsid w:val="001311A8"/>
    <w:rsid w:val="00131F84"/>
    <w:rsid w:val="001323E6"/>
    <w:rsid w:val="001334F7"/>
    <w:rsid w:val="00133CE1"/>
    <w:rsid w:val="00133F26"/>
    <w:rsid w:val="001343DF"/>
    <w:rsid w:val="001348D9"/>
    <w:rsid w:val="00135286"/>
    <w:rsid w:val="00135E43"/>
    <w:rsid w:val="00136768"/>
    <w:rsid w:val="001368EA"/>
    <w:rsid w:val="00140181"/>
    <w:rsid w:val="0014175D"/>
    <w:rsid w:val="00141DAC"/>
    <w:rsid w:val="00143DA0"/>
    <w:rsid w:val="0014426A"/>
    <w:rsid w:val="00144FB3"/>
    <w:rsid w:val="001459B1"/>
    <w:rsid w:val="00146192"/>
    <w:rsid w:val="00146AF2"/>
    <w:rsid w:val="00146FD8"/>
    <w:rsid w:val="0014778F"/>
    <w:rsid w:val="00147801"/>
    <w:rsid w:val="00147BDD"/>
    <w:rsid w:val="001506C9"/>
    <w:rsid w:val="001507A9"/>
    <w:rsid w:val="001512A4"/>
    <w:rsid w:val="0015133A"/>
    <w:rsid w:val="00152560"/>
    <w:rsid w:val="001525F7"/>
    <w:rsid w:val="0015262A"/>
    <w:rsid w:val="00152EB8"/>
    <w:rsid w:val="00153436"/>
    <w:rsid w:val="00153A35"/>
    <w:rsid w:val="00153A43"/>
    <w:rsid w:val="001542EA"/>
    <w:rsid w:val="00155DC6"/>
    <w:rsid w:val="00156209"/>
    <w:rsid w:val="0015635B"/>
    <w:rsid w:val="0015665A"/>
    <w:rsid w:val="00156DDA"/>
    <w:rsid w:val="00156F5F"/>
    <w:rsid w:val="001570F5"/>
    <w:rsid w:val="00157602"/>
    <w:rsid w:val="0016099A"/>
    <w:rsid w:val="00161685"/>
    <w:rsid w:val="0016172E"/>
    <w:rsid w:val="0016192E"/>
    <w:rsid w:val="00161A54"/>
    <w:rsid w:val="001623A9"/>
    <w:rsid w:val="001628AC"/>
    <w:rsid w:val="001641EE"/>
    <w:rsid w:val="001642E7"/>
    <w:rsid w:val="00164E5C"/>
    <w:rsid w:val="00164EA8"/>
    <w:rsid w:val="00166120"/>
    <w:rsid w:val="00166FC6"/>
    <w:rsid w:val="00167286"/>
    <w:rsid w:val="001673B9"/>
    <w:rsid w:val="00170DFF"/>
    <w:rsid w:val="001715E4"/>
    <w:rsid w:val="001719DB"/>
    <w:rsid w:val="00171C5C"/>
    <w:rsid w:val="001720C9"/>
    <w:rsid w:val="00172391"/>
    <w:rsid w:val="001731E3"/>
    <w:rsid w:val="001732DB"/>
    <w:rsid w:val="0017373B"/>
    <w:rsid w:val="00173EDD"/>
    <w:rsid w:val="0017467A"/>
    <w:rsid w:val="00174882"/>
    <w:rsid w:val="001752A0"/>
    <w:rsid w:val="00176AC3"/>
    <w:rsid w:val="00176B52"/>
    <w:rsid w:val="00177A22"/>
    <w:rsid w:val="00177DC7"/>
    <w:rsid w:val="00180299"/>
    <w:rsid w:val="00180C9D"/>
    <w:rsid w:val="00181D49"/>
    <w:rsid w:val="00182023"/>
    <w:rsid w:val="00182CF3"/>
    <w:rsid w:val="001831D7"/>
    <w:rsid w:val="00184033"/>
    <w:rsid w:val="00185AF7"/>
    <w:rsid w:val="00185E30"/>
    <w:rsid w:val="00186733"/>
    <w:rsid w:val="001868D8"/>
    <w:rsid w:val="00186B7C"/>
    <w:rsid w:val="00190302"/>
    <w:rsid w:val="001920BA"/>
    <w:rsid w:val="001933CA"/>
    <w:rsid w:val="00193838"/>
    <w:rsid w:val="00193F8B"/>
    <w:rsid w:val="00194E82"/>
    <w:rsid w:val="0019522E"/>
    <w:rsid w:val="0019604E"/>
    <w:rsid w:val="0019699C"/>
    <w:rsid w:val="0019703A"/>
    <w:rsid w:val="00197138"/>
    <w:rsid w:val="00197C8E"/>
    <w:rsid w:val="00197E0B"/>
    <w:rsid w:val="001A017B"/>
    <w:rsid w:val="001A0263"/>
    <w:rsid w:val="001A1A13"/>
    <w:rsid w:val="001A252B"/>
    <w:rsid w:val="001A2FA7"/>
    <w:rsid w:val="001A3326"/>
    <w:rsid w:val="001A4ADC"/>
    <w:rsid w:val="001A4F37"/>
    <w:rsid w:val="001A5025"/>
    <w:rsid w:val="001A5093"/>
    <w:rsid w:val="001A524F"/>
    <w:rsid w:val="001A54EA"/>
    <w:rsid w:val="001A5A30"/>
    <w:rsid w:val="001A5FF5"/>
    <w:rsid w:val="001A6301"/>
    <w:rsid w:val="001A6684"/>
    <w:rsid w:val="001A6E1F"/>
    <w:rsid w:val="001A7958"/>
    <w:rsid w:val="001B0FA1"/>
    <w:rsid w:val="001B1039"/>
    <w:rsid w:val="001B15B5"/>
    <w:rsid w:val="001B2F17"/>
    <w:rsid w:val="001B438A"/>
    <w:rsid w:val="001B5976"/>
    <w:rsid w:val="001B5F84"/>
    <w:rsid w:val="001B6EB9"/>
    <w:rsid w:val="001B70BB"/>
    <w:rsid w:val="001B715A"/>
    <w:rsid w:val="001B7524"/>
    <w:rsid w:val="001B7851"/>
    <w:rsid w:val="001B7CCF"/>
    <w:rsid w:val="001C06DF"/>
    <w:rsid w:val="001C1044"/>
    <w:rsid w:val="001C3AF0"/>
    <w:rsid w:val="001C4048"/>
    <w:rsid w:val="001C46C2"/>
    <w:rsid w:val="001C6246"/>
    <w:rsid w:val="001C6FD6"/>
    <w:rsid w:val="001C7090"/>
    <w:rsid w:val="001D014A"/>
    <w:rsid w:val="001D01EF"/>
    <w:rsid w:val="001D0338"/>
    <w:rsid w:val="001D05D6"/>
    <w:rsid w:val="001D0932"/>
    <w:rsid w:val="001D0E1B"/>
    <w:rsid w:val="001D115F"/>
    <w:rsid w:val="001D1E4F"/>
    <w:rsid w:val="001D262E"/>
    <w:rsid w:val="001D2662"/>
    <w:rsid w:val="001D2C30"/>
    <w:rsid w:val="001D3CAA"/>
    <w:rsid w:val="001D5670"/>
    <w:rsid w:val="001D5998"/>
    <w:rsid w:val="001D69CE"/>
    <w:rsid w:val="001D7973"/>
    <w:rsid w:val="001E04CE"/>
    <w:rsid w:val="001E0CB2"/>
    <w:rsid w:val="001E0EEC"/>
    <w:rsid w:val="001E1909"/>
    <w:rsid w:val="001E2888"/>
    <w:rsid w:val="001E2DC1"/>
    <w:rsid w:val="001E3086"/>
    <w:rsid w:val="001E330F"/>
    <w:rsid w:val="001E42E6"/>
    <w:rsid w:val="001E477C"/>
    <w:rsid w:val="001E4AE7"/>
    <w:rsid w:val="001E5656"/>
    <w:rsid w:val="001E60FE"/>
    <w:rsid w:val="001E71BF"/>
    <w:rsid w:val="001E73E9"/>
    <w:rsid w:val="001F041C"/>
    <w:rsid w:val="001F0612"/>
    <w:rsid w:val="001F0D18"/>
    <w:rsid w:val="001F1031"/>
    <w:rsid w:val="001F126E"/>
    <w:rsid w:val="001F1C5C"/>
    <w:rsid w:val="001F20BB"/>
    <w:rsid w:val="001F2A1E"/>
    <w:rsid w:val="001F2CDE"/>
    <w:rsid w:val="001F2CFF"/>
    <w:rsid w:val="001F2D4B"/>
    <w:rsid w:val="001F3224"/>
    <w:rsid w:val="001F4EEE"/>
    <w:rsid w:val="001F6C47"/>
    <w:rsid w:val="001F72E7"/>
    <w:rsid w:val="001F74D5"/>
    <w:rsid w:val="001F7FA5"/>
    <w:rsid w:val="00200084"/>
    <w:rsid w:val="00201064"/>
    <w:rsid w:val="002012C1"/>
    <w:rsid w:val="002017D1"/>
    <w:rsid w:val="002025CC"/>
    <w:rsid w:val="0020260B"/>
    <w:rsid w:val="00202C58"/>
    <w:rsid w:val="00202F89"/>
    <w:rsid w:val="002034FA"/>
    <w:rsid w:val="00205381"/>
    <w:rsid w:val="0020580F"/>
    <w:rsid w:val="00205B13"/>
    <w:rsid w:val="0020618C"/>
    <w:rsid w:val="00206D07"/>
    <w:rsid w:val="00206D94"/>
    <w:rsid w:val="0020746F"/>
    <w:rsid w:val="00207978"/>
    <w:rsid w:val="00211201"/>
    <w:rsid w:val="002114F5"/>
    <w:rsid w:val="00211BE6"/>
    <w:rsid w:val="00211D7C"/>
    <w:rsid w:val="00211EFF"/>
    <w:rsid w:val="0021499D"/>
    <w:rsid w:val="00215524"/>
    <w:rsid w:val="00215C2F"/>
    <w:rsid w:val="00216344"/>
    <w:rsid w:val="00216ED4"/>
    <w:rsid w:val="002172C2"/>
    <w:rsid w:val="00217BB1"/>
    <w:rsid w:val="002208B6"/>
    <w:rsid w:val="00220DD3"/>
    <w:rsid w:val="0022204A"/>
    <w:rsid w:val="0022244B"/>
    <w:rsid w:val="00222DA1"/>
    <w:rsid w:val="00224764"/>
    <w:rsid w:val="002247AF"/>
    <w:rsid w:val="002257E3"/>
    <w:rsid w:val="00226B4C"/>
    <w:rsid w:val="00226BC0"/>
    <w:rsid w:val="00227992"/>
    <w:rsid w:val="00227B0D"/>
    <w:rsid w:val="002302D5"/>
    <w:rsid w:val="00230A77"/>
    <w:rsid w:val="00231909"/>
    <w:rsid w:val="00231BE9"/>
    <w:rsid w:val="00232350"/>
    <w:rsid w:val="002324DC"/>
    <w:rsid w:val="002334FC"/>
    <w:rsid w:val="00233B2D"/>
    <w:rsid w:val="002343DC"/>
    <w:rsid w:val="0023446E"/>
    <w:rsid w:val="00235814"/>
    <w:rsid w:val="00236CBF"/>
    <w:rsid w:val="00236E7B"/>
    <w:rsid w:val="00237B9D"/>
    <w:rsid w:val="00242514"/>
    <w:rsid w:val="00242636"/>
    <w:rsid w:val="00242772"/>
    <w:rsid w:val="002436C9"/>
    <w:rsid w:val="00244209"/>
    <w:rsid w:val="002446E1"/>
    <w:rsid w:val="00244777"/>
    <w:rsid w:val="002450BF"/>
    <w:rsid w:val="00245726"/>
    <w:rsid w:val="00245EAA"/>
    <w:rsid w:val="0024639C"/>
    <w:rsid w:val="00246D1F"/>
    <w:rsid w:val="00247660"/>
    <w:rsid w:val="00247E80"/>
    <w:rsid w:val="002505EA"/>
    <w:rsid w:val="00250975"/>
    <w:rsid w:val="00250FCB"/>
    <w:rsid w:val="00252374"/>
    <w:rsid w:val="002528B8"/>
    <w:rsid w:val="00252B25"/>
    <w:rsid w:val="00253285"/>
    <w:rsid w:val="00253959"/>
    <w:rsid w:val="00253BBB"/>
    <w:rsid w:val="0025439D"/>
    <w:rsid w:val="0025478A"/>
    <w:rsid w:val="00254A5F"/>
    <w:rsid w:val="0025555E"/>
    <w:rsid w:val="0025584B"/>
    <w:rsid w:val="0025679B"/>
    <w:rsid w:val="002576DE"/>
    <w:rsid w:val="002579D7"/>
    <w:rsid w:val="00257C0D"/>
    <w:rsid w:val="00260C40"/>
    <w:rsid w:val="00260FD2"/>
    <w:rsid w:val="00261994"/>
    <w:rsid w:val="0026228E"/>
    <w:rsid w:val="00262C28"/>
    <w:rsid w:val="00262F60"/>
    <w:rsid w:val="0026326F"/>
    <w:rsid w:val="00263C21"/>
    <w:rsid w:val="00263E57"/>
    <w:rsid w:val="00264E28"/>
    <w:rsid w:val="00264E3B"/>
    <w:rsid w:val="0026545F"/>
    <w:rsid w:val="00265591"/>
    <w:rsid w:val="00265DB9"/>
    <w:rsid w:val="0027078E"/>
    <w:rsid w:val="0027092B"/>
    <w:rsid w:val="00270ACF"/>
    <w:rsid w:val="00270F28"/>
    <w:rsid w:val="00271080"/>
    <w:rsid w:val="00272970"/>
    <w:rsid w:val="0027318E"/>
    <w:rsid w:val="00275826"/>
    <w:rsid w:val="002766FA"/>
    <w:rsid w:val="00276D18"/>
    <w:rsid w:val="00280606"/>
    <w:rsid w:val="0028121C"/>
    <w:rsid w:val="002814D6"/>
    <w:rsid w:val="002826B0"/>
    <w:rsid w:val="00282783"/>
    <w:rsid w:val="0028342E"/>
    <w:rsid w:val="002838A5"/>
    <w:rsid w:val="00283AC8"/>
    <w:rsid w:val="00284300"/>
    <w:rsid w:val="00284981"/>
    <w:rsid w:val="00284E87"/>
    <w:rsid w:val="00285111"/>
    <w:rsid w:val="002866DB"/>
    <w:rsid w:val="00287DCD"/>
    <w:rsid w:val="002925BE"/>
    <w:rsid w:val="00293E0A"/>
    <w:rsid w:val="00294BE8"/>
    <w:rsid w:val="00295A95"/>
    <w:rsid w:val="00295F39"/>
    <w:rsid w:val="00296A9F"/>
    <w:rsid w:val="00296D68"/>
    <w:rsid w:val="0029769E"/>
    <w:rsid w:val="00297896"/>
    <w:rsid w:val="00297A22"/>
    <w:rsid w:val="002A0215"/>
    <w:rsid w:val="002A0574"/>
    <w:rsid w:val="002A141A"/>
    <w:rsid w:val="002A1B52"/>
    <w:rsid w:val="002A272A"/>
    <w:rsid w:val="002A2773"/>
    <w:rsid w:val="002A2A91"/>
    <w:rsid w:val="002A2B4D"/>
    <w:rsid w:val="002A2B6E"/>
    <w:rsid w:val="002A387A"/>
    <w:rsid w:val="002A3A92"/>
    <w:rsid w:val="002A47D4"/>
    <w:rsid w:val="002A5034"/>
    <w:rsid w:val="002A554A"/>
    <w:rsid w:val="002A5557"/>
    <w:rsid w:val="002A5610"/>
    <w:rsid w:val="002A57E9"/>
    <w:rsid w:val="002A591D"/>
    <w:rsid w:val="002A6DBD"/>
    <w:rsid w:val="002A7023"/>
    <w:rsid w:val="002A7230"/>
    <w:rsid w:val="002A7588"/>
    <w:rsid w:val="002A7627"/>
    <w:rsid w:val="002B0876"/>
    <w:rsid w:val="002B0E8A"/>
    <w:rsid w:val="002B108A"/>
    <w:rsid w:val="002B13C5"/>
    <w:rsid w:val="002B1D6D"/>
    <w:rsid w:val="002B1DF6"/>
    <w:rsid w:val="002B217C"/>
    <w:rsid w:val="002B35D5"/>
    <w:rsid w:val="002B37E0"/>
    <w:rsid w:val="002B385E"/>
    <w:rsid w:val="002B416C"/>
    <w:rsid w:val="002B4A34"/>
    <w:rsid w:val="002B5035"/>
    <w:rsid w:val="002B5303"/>
    <w:rsid w:val="002B5A80"/>
    <w:rsid w:val="002B6C95"/>
    <w:rsid w:val="002B6DFE"/>
    <w:rsid w:val="002B768B"/>
    <w:rsid w:val="002C027F"/>
    <w:rsid w:val="002C0AFB"/>
    <w:rsid w:val="002C0DBB"/>
    <w:rsid w:val="002C1C3A"/>
    <w:rsid w:val="002C27A8"/>
    <w:rsid w:val="002C2ACB"/>
    <w:rsid w:val="002C2F5C"/>
    <w:rsid w:val="002C4238"/>
    <w:rsid w:val="002C49B2"/>
    <w:rsid w:val="002C4DDE"/>
    <w:rsid w:val="002C58D5"/>
    <w:rsid w:val="002C58F7"/>
    <w:rsid w:val="002C68A9"/>
    <w:rsid w:val="002C7BE0"/>
    <w:rsid w:val="002D0547"/>
    <w:rsid w:val="002D0986"/>
    <w:rsid w:val="002D0D79"/>
    <w:rsid w:val="002D0FCD"/>
    <w:rsid w:val="002D1B72"/>
    <w:rsid w:val="002D579A"/>
    <w:rsid w:val="002D7AAF"/>
    <w:rsid w:val="002E1279"/>
    <w:rsid w:val="002E1491"/>
    <w:rsid w:val="002E1DC3"/>
    <w:rsid w:val="002E3A9B"/>
    <w:rsid w:val="002E3B23"/>
    <w:rsid w:val="002E4268"/>
    <w:rsid w:val="002E4322"/>
    <w:rsid w:val="002E4C8F"/>
    <w:rsid w:val="002E5A35"/>
    <w:rsid w:val="002E639F"/>
    <w:rsid w:val="002E63AD"/>
    <w:rsid w:val="002E75B5"/>
    <w:rsid w:val="002F1544"/>
    <w:rsid w:val="002F2124"/>
    <w:rsid w:val="002F2A49"/>
    <w:rsid w:val="002F2EB6"/>
    <w:rsid w:val="002F3471"/>
    <w:rsid w:val="002F393C"/>
    <w:rsid w:val="002F3B2C"/>
    <w:rsid w:val="002F3BBC"/>
    <w:rsid w:val="002F410C"/>
    <w:rsid w:val="002F4419"/>
    <w:rsid w:val="002F48A4"/>
    <w:rsid w:val="002F4D78"/>
    <w:rsid w:val="002F5E02"/>
    <w:rsid w:val="002F6405"/>
    <w:rsid w:val="002F6C93"/>
    <w:rsid w:val="002F6D2D"/>
    <w:rsid w:val="002F7368"/>
    <w:rsid w:val="002F7456"/>
    <w:rsid w:val="003003B5"/>
    <w:rsid w:val="00300676"/>
    <w:rsid w:val="00300A6B"/>
    <w:rsid w:val="00300E21"/>
    <w:rsid w:val="0030112C"/>
    <w:rsid w:val="00301204"/>
    <w:rsid w:val="003015A8"/>
    <w:rsid w:val="003037EC"/>
    <w:rsid w:val="00303A23"/>
    <w:rsid w:val="00304607"/>
    <w:rsid w:val="003048F7"/>
    <w:rsid w:val="00304A36"/>
    <w:rsid w:val="00304B86"/>
    <w:rsid w:val="00305494"/>
    <w:rsid w:val="00307739"/>
    <w:rsid w:val="003101BC"/>
    <w:rsid w:val="0031117B"/>
    <w:rsid w:val="00311558"/>
    <w:rsid w:val="003118AB"/>
    <w:rsid w:val="00313AC7"/>
    <w:rsid w:val="003141B7"/>
    <w:rsid w:val="0031485C"/>
    <w:rsid w:val="003149D9"/>
    <w:rsid w:val="00315230"/>
    <w:rsid w:val="0031554C"/>
    <w:rsid w:val="00315B32"/>
    <w:rsid w:val="0031659F"/>
    <w:rsid w:val="003175A7"/>
    <w:rsid w:val="00317E07"/>
    <w:rsid w:val="00321453"/>
    <w:rsid w:val="00321739"/>
    <w:rsid w:val="00323765"/>
    <w:rsid w:val="003249DE"/>
    <w:rsid w:val="00324D80"/>
    <w:rsid w:val="00324DA5"/>
    <w:rsid w:val="00325176"/>
    <w:rsid w:val="00325507"/>
    <w:rsid w:val="00325AF3"/>
    <w:rsid w:val="00325C36"/>
    <w:rsid w:val="00326195"/>
    <w:rsid w:val="003262AB"/>
    <w:rsid w:val="00326FE3"/>
    <w:rsid w:val="00330246"/>
    <w:rsid w:val="003317AD"/>
    <w:rsid w:val="00332169"/>
    <w:rsid w:val="003321EC"/>
    <w:rsid w:val="00332335"/>
    <w:rsid w:val="00332754"/>
    <w:rsid w:val="00332AD8"/>
    <w:rsid w:val="00332FBC"/>
    <w:rsid w:val="003344CA"/>
    <w:rsid w:val="0033493D"/>
    <w:rsid w:val="00334B83"/>
    <w:rsid w:val="00334C23"/>
    <w:rsid w:val="00334E8D"/>
    <w:rsid w:val="00335994"/>
    <w:rsid w:val="00335B45"/>
    <w:rsid w:val="003364C0"/>
    <w:rsid w:val="0033673B"/>
    <w:rsid w:val="00336830"/>
    <w:rsid w:val="003378C6"/>
    <w:rsid w:val="00340048"/>
    <w:rsid w:val="00340E5F"/>
    <w:rsid w:val="00342A81"/>
    <w:rsid w:val="00342C03"/>
    <w:rsid w:val="00342E4A"/>
    <w:rsid w:val="00342F74"/>
    <w:rsid w:val="00344711"/>
    <w:rsid w:val="00345F15"/>
    <w:rsid w:val="00346837"/>
    <w:rsid w:val="0034759E"/>
    <w:rsid w:val="00350676"/>
    <w:rsid w:val="0035177F"/>
    <w:rsid w:val="003518DC"/>
    <w:rsid w:val="00352436"/>
    <w:rsid w:val="003524C4"/>
    <w:rsid w:val="00354487"/>
    <w:rsid w:val="003549E8"/>
    <w:rsid w:val="00356D0E"/>
    <w:rsid w:val="0035703B"/>
    <w:rsid w:val="003571F9"/>
    <w:rsid w:val="00357761"/>
    <w:rsid w:val="00360F0C"/>
    <w:rsid w:val="0036107C"/>
    <w:rsid w:val="0036138A"/>
    <w:rsid w:val="00361ADD"/>
    <w:rsid w:val="0036229C"/>
    <w:rsid w:val="003624BC"/>
    <w:rsid w:val="00362D27"/>
    <w:rsid w:val="00363253"/>
    <w:rsid w:val="00363B04"/>
    <w:rsid w:val="003647AA"/>
    <w:rsid w:val="00364B36"/>
    <w:rsid w:val="00365D92"/>
    <w:rsid w:val="003666D6"/>
    <w:rsid w:val="00366A33"/>
    <w:rsid w:val="003674AB"/>
    <w:rsid w:val="00370176"/>
    <w:rsid w:val="0037131F"/>
    <w:rsid w:val="0037133E"/>
    <w:rsid w:val="00371AD9"/>
    <w:rsid w:val="00373040"/>
    <w:rsid w:val="003732ED"/>
    <w:rsid w:val="003738E7"/>
    <w:rsid w:val="00373B49"/>
    <w:rsid w:val="0037483B"/>
    <w:rsid w:val="00374AC2"/>
    <w:rsid w:val="00374D79"/>
    <w:rsid w:val="00374FFE"/>
    <w:rsid w:val="00375AAB"/>
    <w:rsid w:val="00376C3C"/>
    <w:rsid w:val="0037720B"/>
    <w:rsid w:val="003800D4"/>
    <w:rsid w:val="00380EF2"/>
    <w:rsid w:val="003817F7"/>
    <w:rsid w:val="003828DF"/>
    <w:rsid w:val="0038345C"/>
    <w:rsid w:val="003835B9"/>
    <w:rsid w:val="00383F6E"/>
    <w:rsid w:val="003844E5"/>
    <w:rsid w:val="00385D0D"/>
    <w:rsid w:val="00385E0C"/>
    <w:rsid w:val="003860D1"/>
    <w:rsid w:val="003861FD"/>
    <w:rsid w:val="003862B4"/>
    <w:rsid w:val="0038708F"/>
    <w:rsid w:val="00387863"/>
    <w:rsid w:val="00390724"/>
    <w:rsid w:val="003908F6"/>
    <w:rsid w:val="00391393"/>
    <w:rsid w:val="00391AF9"/>
    <w:rsid w:val="003922E5"/>
    <w:rsid w:val="00392E85"/>
    <w:rsid w:val="0039484A"/>
    <w:rsid w:val="00394DEE"/>
    <w:rsid w:val="00394DF1"/>
    <w:rsid w:val="00395680"/>
    <w:rsid w:val="0039662A"/>
    <w:rsid w:val="00396A09"/>
    <w:rsid w:val="0039730F"/>
    <w:rsid w:val="003975DC"/>
    <w:rsid w:val="0039775A"/>
    <w:rsid w:val="00397CDB"/>
    <w:rsid w:val="00397F38"/>
    <w:rsid w:val="00397F83"/>
    <w:rsid w:val="003A03AE"/>
    <w:rsid w:val="003A103F"/>
    <w:rsid w:val="003A26C0"/>
    <w:rsid w:val="003A2910"/>
    <w:rsid w:val="003A2966"/>
    <w:rsid w:val="003A300A"/>
    <w:rsid w:val="003A309F"/>
    <w:rsid w:val="003A38DE"/>
    <w:rsid w:val="003A4F08"/>
    <w:rsid w:val="003A5D00"/>
    <w:rsid w:val="003A61FC"/>
    <w:rsid w:val="003A681C"/>
    <w:rsid w:val="003A6925"/>
    <w:rsid w:val="003A6D3A"/>
    <w:rsid w:val="003A6D43"/>
    <w:rsid w:val="003A769B"/>
    <w:rsid w:val="003A76FC"/>
    <w:rsid w:val="003A78A5"/>
    <w:rsid w:val="003A7EA6"/>
    <w:rsid w:val="003B0050"/>
    <w:rsid w:val="003B10E8"/>
    <w:rsid w:val="003B2562"/>
    <w:rsid w:val="003B25A1"/>
    <w:rsid w:val="003B3111"/>
    <w:rsid w:val="003B331C"/>
    <w:rsid w:val="003B5822"/>
    <w:rsid w:val="003B6140"/>
    <w:rsid w:val="003B62C0"/>
    <w:rsid w:val="003B6F23"/>
    <w:rsid w:val="003B7852"/>
    <w:rsid w:val="003C0020"/>
    <w:rsid w:val="003C1017"/>
    <w:rsid w:val="003C17B1"/>
    <w:rsid w:val="003C1B5A"/>
    <w:rsid w:val="003C2495"/>
    <w:rsid w:val="003C34DA"/>
    <w:rsid w:val="003C3D17"/>
    <w:rsid w:val="003C4C2E"/>
    <w:rsid w:val="003C50A9"/>
    <w:rsid w:val="003C57F3"/>
    <w:rsid w:val="003C789B"/>
    <w:rsid w:val="003D01FB"/>
    <w:rsid w:val="003D1C5F"/>
    <w:rsid w:val="003D30CB"/>
    <w:rsid w:val="003D415E"/>
    <w:rsid w:val="003D45EC"/>
    <w:rsid w:val="003D4EBF"/>
    <w:rsid w:val="003D4FB9"/>
    <w:rsid w:val="003D57E2"/>
    <w:rsid w:val="003D5C01"/>
    <w:rsid w:val="003D6501"/>
    <w:rsid w:val="003D67B6"/>
    <w:rsid w:val="003D6941"/>
    <w:rsid w:val="003D69E8"/>
    <w:rsid w:val="003D707E"/>
    <w:rsid w:val="003D76C2"/>
    <w:rsid w:val="003E0F8E"/>
    <w:rsid w:val="003E113B"/>
    <w:rsid w:val="003E156A"/>
    <w:rsid w:val="003E1930"/>
    <w:rsid w:val="003E1BB8"/>
    <w:rsid w:val="003E34A2"/>
    <w:rsid w:val="003E3825"/>
    <w:rsid w:val="003E41E6"/>
    <w:rsid w:val="003E482C"/>
    <w:rsid w:val="003E783D"/>
    <w:rsid w:val="003E7B4A"/>
    <w:rsid w:val="003F0DCD"/>
    <w:rsid w:val="003F1B64"/>
    <w:rsid w:val="003F21E1"/>
    <w:rsid w:val="003F3376"/>
    <w:rsid w:val="003F379A"/>
    <w:rsid w:val="003F3865"/>
    <w:rsid w:val="003F3C8F"/>
    <w:rsid w:val="003F3CD7"/>
    <w:rsid w:val="003F4C45"/>
    <w:rsid w:val="003F5BB8"/>
    <w:rsid w:val="003F65BA"/>
    <w:rsid w:val="003F6DA5"/>
    <w:rsid w:val="00400519"/>
    <w:rsid w:val="004010C2"/>
    <w:rsid w:val="004016ED"/>
    <w:rsid w:val="00401C85"/>
    <w:rsid w:val="0040290E"/>
    <w:rsid w:val="004034E0"/>
    <w:rsid w:val="00403A62"/>
    <w:rsid w:val="00403E5C"/>
    <w:rsid w:val="00404C03"/>
    <w:rsid w:val="00405F90"/>
    <w:rsid w:val="00406155"/>
    <w:rsid w:val="0040766D"/>
    <w:rsid w:val="00407A38"/>
    <w:rsid w:val="00407E61"/>
    <w:rsid w:val="00407ED8"/>
    <w:rsid w:val="00410408"/>
    <w:rsid w:val="004110BD"/>
    <w:rsid w:val="00411341"/>
    <w:rsid w:val="00411BB9"/>
    <w:rsid w:val="004129D9"/>
    <w:rsid w:val="004133C2"/>
    <w:rsid w:val="00414A8A"/>
    <w:rsid w:val="00414F4D"/>
    <w:rsid w:val="004155B9"/>
    <w:rsid w:val="0041568F"/>
    <w:rsid w:val="00415842"/>
    <w:rsid w:val="00416106"/>
    <w:rsid w:val="0041629F"/>
    <w:rsid w:val="004173BC"/>
    <w:rsid w:val="004173C5"/>
    <w:rsid w:val="0041776A"/>
    <w:rsid w:val="004178FE"/>
    <w:rsid w:val="00417A04"/>
    <w:rsid w:val="00417A05"/>
    <w:rsid w:val="00420066"/>
    <w:rsid w:val="004206D6"/>
    <w:rsid w:val="00422207"/>
    <w:rsid w:val="00422480"/>
    <w:rsid w:val="0042269F"/>
    <w:rsid w:val="004230AF"/>
    <w:rsid w:val="00423487"/>
    <w:rsid w:val="0042351C"/>
    <w:rsid w:val="0042363D"/>
    <w:rsid w:val="00424B1D"/>
    <w:rsid w:val="00424CEB"/>
    <w:rsid w:val="00425559"/>
    <w:rsid w:val="004257B8"/>
    <w:rsid w:val="00426588"/>
    <w:rsid w:val="00426E6D"/>
    <w:rsid w:val="004270ED"/>
    <w:rsid w:val="004276A0"/>
    <w:rsid w:val="00427EAC"/>
    <w:rsid w:val="004310BA"/>
    <w:rsid w:val="004311EC"/>
    <w:rsid w:val="00431DA3"/>
    <w:rsid w:val="004321F2"/>
    <w:rsid w:val="004338CC"/>
    <w:rsid w:val="004347A8"/>
    <w:rsid w:val="00434BEF"/>
    <w:rsid w:val="00435336"/>
    <w:rsid w:val="00435344"/>
    <w:rsid w:val="0043548F"/>
    <w:rsid w:val="0043695A"/>
    <w:rsid w:val="004373AF"/>
    <w:rsid w:val="00437C72"/>
    <w:rsid w:val="004407FE"/>
    <w:rsid w:val="00441409"/>
    <w:rsid w:val="0044151F"/>
    <w:rsid w:val="004427C0"/>
    <w:rsid w:val="00442982"/>
    <w:rsid w:val="004431CB"/>
    <w:rsid w:val="00444462"/>
    <w:rsid w:val="00444B98"/>
    <w:rsid w:val="004450C9"/>
    <w:rsid w:val="0044600A"/>
    <w:rsid w:val="00446609"/>
    <w:rsid w:val="004466B8"/>
    <w:rsid w:val="00446C4D"/>
    <w:rsid w:val="00447009"/>
    <w:rsid w:val="0044743D"/>
    <w:rsid w:val="00447B24"/>
    <w:rsid w:val="0045008C"/>
    <w:rsid w:val="00450629"/>
    <w:rsid w:val="00450C6A"/>
    <w:rsid w:val="00451242"/>
    <w:rsid w:val="00451F92"/>
    <w:rsid w:val="0045271F"/>
    <w:rsid w:val="00452E4B"/>
    <w:rsid w:val="0045422B"/>
    <w:rsid w:val="004544BF"/>
    <w:rsid w:val="00455029"/>
    <w:rsid w:val="00455552"/>
    <w:rsid w:val="004559E1"/>
    <w:rsid w:val="0045652E"/>
    <w:rsid w:val="00456F07"/>
    <w:rsid w:val="004571DF"/>
    <w:rsid w:val="004608FC"/>
    <w:rsid w:val="00460914"/>
    <w:rsid w:val="004616D5"/>
    <w:rsid w:val="004616E2"/>
    <w:rsid w:val="00461A27"/>
    <w:rsid w:val="00461FC7"/>
    <w:rsid w:val="004622F6"/>
    <w:rsid w:val="00462DF6"/>
    <w:rsid w:val="00463F16"/>
    <w:rsid w:val="00464195"/>
    <w:rsid w:val="004641C2"/>
    <w:rsid w:val="00464755"/>
    <w:rsid w:val="00465055"/>
    <w:rsid w:val="00465A97"/>
    <w:rsid w:val="00465AAE"/>
    <w:rsid w:val="00465B57"/>
    <w:rsid w:val="004665DD"/>
    <w:rsid w:val="004671F1"/>
    <w:rsid w:val="00467294"/>
    <w:rsid w:val="0046734A"/>
    <w:rsid w:val="00467426"/>
    <w:rsid w:val="00470383"/>
    <w:rsid w:val="00470C52"/>
    <w:rsid w:val="0047107F"/>
    <w:rsid w:val="004718EB"/>
    <w:rsid w:val="00471F6D"/>
    <w:rsid w:val="00472124"/>
    <w:rsid w:val="004726EE"/>
    <w:rsid w:val="00472814"/>
    <w:rsid w:val="00472A05"/>
    <w:rsid w:val="004730F8"/>
    <w:rsid w:val="004736AB"/>
    <w:rsid w:val="004739C4"/>
    <w:rsid w:val="00473EA7"/>
    <w:rsid w:val="004752AC"/>
    <w:rsid w:val="0047593E"/>
    <w:rsid w:val="00475B62"/>
    <w:rsid w:val="00475DF1"/>
    <w:rsid w:val="00477756"/>
    <w:rsid w:val="004779C0"/>
    <w:rsid w:val="004779F5"/>
    <w:rsid w:val="00480351"/>
    <w:rsid w:val="004809B4"/>
    <w:rsid w:val="00480E97"/>
    <w:rsid w:val="00482E83"/>
    <w:rsid w:val="004830B5"/>
    <w:rsid w:val="00483105"/>
    <w:rsid w:val="004834AD"/>
    <w:rsid w:val="00485679"/>
    <w:rsid w:val="0048590F"/>
    <w:rsid w:val="00487760"/>
    <w:rsid w:val="00487DD0"/>
    <w:rsid w:val="004919BD"/>
    <w:rsid w:val="00492C2B"/>
    <w:rsid w:val="0049319E"/>
    <w:rsid w:val="0049337A"/>
    <w:rsid w:val="00493A20"/>
    <w:rsid w:val="00494944"/>
    <w:rsid w:val="00494DA2"/>
    <w:rsid w:val="004950BB"/>
    <w:rsid w:val="00495A3E"/>
    <w:rsid w:val="00497437"/>
    <w:rsid w:val="00497E61"/>
    <w:rsid w:val="004A2137"/>
    <w:rsid w:val="004A3848"/>
    <w:rsid w:val="004A4192"/>
    <w:rsid w:val="004A4B89"/>
    <w:rsid w:val="004A5625"/>
    <w:rsid w:val="004A57A7"/>
    <w:rsid w:val="004A5D24"/>
    <w:rsid w:val="004A5D67"/>
    <w:rsid w:val="004A6070"/>
    <w:rsid w:val="004A6FD3"/>
    <w:rsid w:val="004A7C99"/>
    <w:rsid w:val="004B2DD2"/>
    <w:rsid w:val="004B3AA0"/>
    <w:rsid w:val="004B47FE"/>
    <w:rsid w:val="004B4910"/>
    <w:rsid w:val="004B4BF3"/>
    <w:rsid w:val="004B73CA"/>
    <w:rsid w:val="004B73D1"/>
    <w:rsid w:val="004B7776"/>
    <w:rsid w:val="004B7AE1"/>
    <w:rsid w:val="004B7EF7"/>
    <w:rsid w:val="004C062E"/>
    <w:rsid w:val="004C0828"/>
    <w:rsid w:val="004C0B6A"/>
    <w:rsid w:val="004C0C26"/>
    <w:rsid w:val="004C0D26"/>
    <w:rsid w:val="004C18FB"/>
    <w:rsid w:val="004C2564"/>
    <w:rsid w:val="004C268C"/>
    <w:rsid w:val="004C26DA"/>
    <w:rsid w:val="004C4D8F"/>
    <w:rsid w:val="004C5116"/>
    <w:rsid w:val="004C586A"/>
    <w:rsid w:val="004C591B"/>
    <w:rsid w:val="004C7382"/>
    <w:rsid w:val="004D0067"/>
    <w:rsid w:val="004D03C9"/>
    <w:rsid w:val="004D0719"/>
    <w:rsid w:val="004D12EE"/>
    <w:rsid w:val="004D19F8"/>
    <w:rsid w:val="004D2D26"/>
    <w:rsid w:val="004D2E40"/>
    <w:rsid w:val="004D2F15"/>
    <w:rsid w:val="004D390D"/>
    <w:rsid w:val="004D3B13"/>
    <w:rsid w:val="004D5F48"/>
    <w:rsid w:val="004D62E2"/>
    <w:rsid w:val="004D66C6"/>
    <w:rsid w:val="004E07DB"/>
    <w:rsid w:val="004E0FCE"/>
    <w:rsid w:val="004E10EB"/>
    <w:rsid w:val="004E11CC"/>
    <w:rsid w:val="004E11EC"/>
    <w:rsid w:val="004E16EB"/>
    <w:rsid w:val="004E1907"/>
    <w:rsid w:val="004E1AE0"/>
    <w:rsid w:val="004E210D"/>
    <w:rsid w:val="004E2710"/>
    <w:rsid w:val="004E5B76"/>
    <w:rsid w:val="004E6143"/>
    <w:rsid w:val="004E6845"/>
    <w:rsid w:val="004E6C45"/>
    <w:rsid w:val="004E7E5D"/>
    <w:rsid w:val="004F01AD"/>
    <w:rsid w:val="004F01B3"/>
    <w:rsid w:val="004F0774"/>
    <w:rsid w:val="004F0EB8"/>
    <w:rsid w:val="004F1D30"/>
    <w:rsid w:val="004F2A3A"/>
    <w:rsid w:val="004F2AAB"/>
    <w:rsid w:val="004F3379"/>
    <w:rsid w:val="004F3AA3"/>
    <w:rsid w:val="004F45ED"/>
    <w:rsid w:val="004F4B1A"/>
    <w:rsid w:val="004F512C"/>
    <w:rsid w:val="004F55E9"/>
    <w:rsid w:val="004F589B"/>
    <w:rsid w:val="004F58BA"/>
    <w:rsid w:val="004F5A5C"/>
    <w:rsid w:val="004F72F7"/>
    <w:rsid w:val="004F7520"/>
    <w:rsid w:val="004F795F"/>
    <w:rsid w:val="005005C6"/>
    <w:rsid w:val="005006BC"/>
    <w:rsid w:val="00500BFD"/>
    <w:rsid w:val="00500FA1"/>
    <w:rsid w:val="00501A8B"/>
    <w:rsid w:val="005021AD"/>
    <w:rsid w:val="005024D1"/>
    <w:rsid w:val="00503162"/>
    <w:rsid w:val="005034B9"/>
    <w:rsid w:val="005042EA"/>
    <w:rsid w:val="00504AA8"/>
    <w:rsid w:val="00505543"/>
    <w:rsid w:val="00505C8F"/>
    <w:rsid w:val="00507395"/>
    <w:rsid w:val="00507443"/>
    <w:rsid w:val="005103D3"/>
    <w:rsid w:val="0051149C"/>
    <w:rsid w:val="005119C1"/>
    <w:rsid w:val="00511A87"/>
    <w:rsid w:val="005122C3"/>
    <w:rsid w:val="0051232D"/>
    <w:rsid w:val="0051256E"/>
    <w:rsid w:val="005139CA"/>
    <w:rsid w:val="005139EF"/>
    <w:rsid w:val="0051564E"/>
    <w:rsid w:val="00515A94"/>
    <w:rsid w:val="00516F4A"/>
    <w:rsid w:val="00517A06"/>
    <w:rsid w:val="00517A8C"/>
    <w:rsid w:val="005202A0"/>
    <w:rsid w:val="0052147E"/>
    <w:rsid w:val="0052246B"/>
    <w:rsid w:val="00522E4D"/>
    <w:rsid w:val="00522E62"/>
    <w:rsid w:val="00522E79"/>
    <w:rsid w:val="00522F87"/>
    <w:rsid w:val="00523A86"/>
    <w:rsid w:val="00523F1E"/>
    <w:rsid w:val="00524CE9"/>
    <w:rsid w:val="005251E9"/>
    <w:rsid w:val="00525AD0"/>
    <w:rsid w:val="005308DF"/>
    <w:rsid w:val="0053137F"/>
    <w:rsid w:val="005314E5"/>
    <w:rsid w:val="0053162B"/>
    <w:rsid w:val="00531C52"/>
    <w:rsid w:val="005326FA"/>
    <w:rsid w:val="0053297D"/>
    <w:rsid w:val="0053343F"/>
    <w:rsid w:val="005338F7"/>
    <w:rsid w:val="0053392D"/>
    <w:rsid w:val="00533C8B"/>
    <w:rsid w:val="00534803"/>
    <w:rsid w:val="00534A81"/>
    <w:rsid w:val="00534A95"/>
    <w:rsid w:val="00535E67"/>
    <w:rsid w:val="00536C48"/>
    <w:rsid w:val="00536E58"/>
    <w:rsid w:val="0053772B"/>
    <w:rsid w:val="00537772"/>
    <w:rsid w:val="00537E2A"/>
    <w:rsid w:val="00540A6D"/>
    <w:rsid w:val="00540CD8"/>
    <w:rsid w:val="00541093"/>
    <w:rsid w:val="00541857"/>
    <w:rsid w:val="005420FF"/>
    <w:rsid w:val="005427F7"/>
    <w:rsid w:val="00542DA6"/>
    <w:rsid w:val="00542DCD"/>
    <w:rsid w:val="00543832"/>
    <w:rsid w:val="00545D7E"/>
    <w:rsid w:val="00545FAB"/>
    <w:rsid w:val="0054678A"/>
    <w:rsid w:val="0054683E"/>
    <w:rsid w:val="005469BD"/>
    <w:rsid w:val="00547043"/>
    <w:rsid w:val="005474FB"/>
    <w:rsid w:val="0054775D"/>
    <w:rsid w:val="00547D89"/>
    <w:rsid w:val="005525CC"/>
    <w:rsid w:val="0055278D"/>
    <w:rsid w:val="0055402B"/>
    <w:rsid w:val="00555454"/>
    <w:rsid w:val="00555AB9"/>
    <w:rsid w:val="00555BFC"/>
    <w:rsid w:val="00555C77"/>
    <w:rsid w:val="0055605E"/>
    <w:rsid w:val="00556D52"/>
    <w:rsid w:val="00556E82"/>
    <w:rsid w:val="005572CE"/>
    <w:rsid w:val="00557361"/>
    <w:rsid w:val="0055753E"/>
    <w:rsid w:val="00557C26"/>
    <w:rsid w:val="00560203"/>
    <w:rsid w:val="0056074A"/>
    <w:rsid w:val="0056076A"/>
    <w:rsid w:val="005610DF"/>
    <w:rsid w:val="005616D5"/>
    <w:rsid w:val="00561A70"/>
    <w:rsid w:val="00561D88"/>
    <w:rsid w:val="005622F6"/>
    <w:rsid w:val="00562C02"/>
    <w:rsid w:val="00563B4C"/>
    <w:rsid w:val="00564B96"/>
    <w:rsid w:val="0056540D"/>
    <w:rsid w:val="00566066"/>
    <w:rsid w:val="00566317"/>
    <w:rsid w:val="005673F5"/>
    <w:rsid w:val="00567BF3"/>
    <w:rsid w:val="00567D21"/>
    <w:rsid w:val="005704F3"/>
    <w:rsid w:val="005706AF"/>
    <w:rsid w:val="005724C0"/>
    <w:rsid w:val="005735B4"/>
    <w:rsid w:val="0057417B"/>
    <w:rsid w:val="00574CEB"/>
    <w:rsid w:val="005750CA"/>
    <w:rsid w:val="005759A0"/>
    <w:rsid w:val="005762D9"/>
    <w:rsid w:val="005768CB"/>
    <w:rsid w:val="00577063"/>
    <w:rsid w:val="00577B9D"/>
    <w:rsid w:val="00577D51"/>
    <w:rsid w:val="00580CAE"/>
    <w:rsid w:val="00580FB8"/>
    <w:rsid w:val="00581305"/>
    <w:rsid w:val="00581B0C"/>
    <w:rsid w:val="00581BEF"/>
    <w:rsid w:val="00581BF8"/>
    <w:rsid w:val="00582387"/>
    <w:rsid w:val="005835B4"/>
    <w:rsid w:val="00583A59"/>
    <w:rsid w:val="00584F86"/>
    <w:rsid w:val="00586713"/>
    <w:rsid w:val="0058730C"/>
    <w:rsid w:val="00587BF9"/>
    <w:rsid w:val="00587DC0"/>
    <w:rsid w:val="00590249"/>
    <w:rsid w:val="005909D9"/>
    <w:rsid w:val="00590EA1"/>
    <w:rsid w:val="00591537"/>
    <w:rsid w:val="00591FD2"/>
    <w:rsid w:val="0059235E"/>
    <w:rsid w:val="00592A33"/>
    <w:rsid w:val="0059363E"/>
    <w:rsid w:val="00593AC6"/>
    <w:rsid w:val="00594057"/>
    <w:rsid w:val="0059443F"/>
    <w:rsid w:val="00595364"/>
    <w:rsid w:val="00595C42"/>
    <w:rsid w:val="00595D50"/>
    <w:rsid w:val="00595D86"/>
    <w:rsid w:val="00595DCC"/>
    <w:rsid w:val="005960C0"/>
    <w:rsid w:val="00596EBE"/>
    <w:rsid w:val="005972A1"/>
    <w:rsid w:val="005972F5"/>
    <w:rsid w:val="00597E97"/>
    <w:rsid w:val="005A06F3"/>
    <w:rsid w:val="005A0D24"/>
    <w:rsid w:val="005A1052"/>
    <w:rsid w:val="005A12AB"/>
    <w:rsid w:val="005A195F"/>
    <w:rsid w:val="005A1974"/>
    <w:rsid w:val="005A1A3D"/>
    <w:rsid w:val="005A2569"/>
    <w:rsid w:val="005A2980"/>
    <w:rsid w:val="005A2C97"/>
    <w:rsid w:val="005A2EC1"/>
    <w:rsid w:val="005A31F1"/>
    <w:rsid w:val="005A365C"/>
    <w:rsid w:val="005A39A1"/>
    <w:rsid w:val="005A43D2"/>
    <w:rsid w:val="005A522B"/>
    <w:rsid w:val="005A552C"/>
    <w:rsid w:val="005A5B12"/>
    <w:rsid w:val="005A61CF"/>
    <w:rsid w:val="005A6781"/>
    <w:rsid w:val="005A7709"/>
    <w:rsid w:val="005A7809"/>
    <w:rsid w:val="005A7AC5"/>
    <w:rsid w:val="005A7CB0"/>
    <w:rsid w:val="005B00E0"/>
    <w:rsid w:val="005B0B6B"/>
    <w:rsid w:val="005B0F5D"/>
    <w:rsid w:val="005B1058"/>
    <w:rsid w:val="005B1C58"/>
    <w:rsid w:val="005B1E65"/>
    <w:rsid w:val="005B2A2A"/>
    <w:rsid w:val="005B3AAB"/>
    <w:rsid w:val="005B3F3F"/>
    <w:rsid w:val="005B4029"/>
    <w:rsid w:val="005B4C27"/>
    <w:rsid w:val="005B4F07"/>
    <w:rsid w:val="005B4F47"/>
    <w:rsid w:val="005B6BB0"/>
    <w:rsid w:val="005B6C48"/>
    <w:rsid w:val="005B75A3"/>
    <w:rsid w:val="005B7619"/>
    <w:rsid w:val="005C0996"/>
    <w:rsid w:val="005C0ACD"/>
    <w:rsid w:val="005C1018"/>
    <w:rsid w:val="005C28DC"/>
    <w:rsid w:val="005C2C98"/>
    <w:rsid w:val="005C45BA"/>
    <w:rsid w:val="005C486F"/>
    <w:rsid w:val="005C6084"/>
    <w:rsid w:val="005C6151"/>
    <w:rsid w:val="005C661E"/>
    <w:rsid w:val="005C6795"/>
    <w:rsid w:val="005C7626"/>
    <w:rsid w:val="005C7713"/>
    <w:rsid w:val="005D0264"/>
    <w:rsid w:val="005D0814"/>
    <w:rsid w:val="005D0D45"/>
    <w:rsid w:val="005D1067"/>
    <w:rsid w:val="005D1211"/>
    <w:rsid w:val="005D17FE"/>
    <w:rsid w:val="005D26E5"/>
    <w:rsid w:val="005D2FD2"/>
    <w:rsid w:val="005D35DB"/>
    <w:rsid w:val="005D364D"/>
    <w:rsid w:val="005D3A18"/>
    <w:rsid w:val="005D452F"/>
    <w:rsid w:val="005D459A"/>
    <w:rsid w:val="005D4A0A"/>
    <w:rsid w:val="005D4B02"/>
    <w:rsid w:val="005D5588"/>
    <w:rsid w:val="005D574E"/>
    <w:rsid w:val="005D6957"/>
    <w:rsid w:val="005D72E2"/>
    <w:rsid w:val="005E0288"/>
    <w:rsid w:val="005E0785"/>
    <w:rsid w:val="005E08B4"/>
    <w:rsid w:val="005E0B94"/>
    <w:rsid w:val="005E14A8"/>
    <w:rsid w:val="005E17E5"/>
    <w:rsid w:val="005E1C4B"/>
    <w:rsid w:val="005E230F"/>
    <w:rsid w:val="005E2927"/>
    <w:rsid w:val="005E43ED"/>
    <w:rsid w:val="005E52BC"/>
    <w:rsid w:val="005E53CE"/>
    <w:rsid w:val="005E620A"/>
    <w:rsid w:val="005E6795"/>
    <w:rsid w:val="005E6A67"/>
    <w:rsid w:val="005E703B"/>
    <w:rsid w:val="005E70FD"/>
    <w:rsid w:val="005E7554"/>
    <w:rsid w:val="005E7BA0"/>
    <w:rsid w:val="005E7C35"/>
    <w:rsid w:val="005E7F56"/>
    <w:rsid w:val="005F0AC9"/>
    <w:rsid w:val="005F0DD6"/>
    <w:rsid w:val="005F1953"/>
    <w:rsid w:val="005F1B9F"/>
    <w:rsid w:val="005F1E7E"/>
    <w:rsid w:val="005F3437"/>
    <w:rsid w:val="005F38E5"/>
    <w:rsid w:val="005F3A22"/>
    <w:rsid w:val="005F3A69"/>
    <w:rsid w:val="005F512D"/>
    <w:rsid w:val="005F5BAE"/>
    <w:rsid w:val="005F6CCE"/>
    <w:rsid w:val="005F6FED"/>
    <w:rsid w:val="005F7547"/>
    <w:rsid w:val="006015F1"/>
    <w:rsid w:val="006015F6"/>
    <w:rsid w:val="0060282A"/>
    <w:rsid w:val="00603497"/>
    <w:rsid w:val="00604AED"/>
    <w:rsid w:val="00604C3D"/>
    <w:rsid w:val="00604FB5"/>
    <w:rsid w:val="00605119"/>
    <w:rsid w:val="00606094"/>
    <w:rsid w:val="006065FE"/>
    <w:rsid w:val="006069DC"/>
    <w:rsid w:val="00606DB3"/>
    <w:rsid w:val="006075FC"/>
    <w:rsid w:val="0061027F"/>
    <w:rsid w:val="00610894"/>
    <w:rsid w:val="00610996"/>
    <w:rsid w:val="00611095"/>
    <w:rsid w:val="00611368"/>
    <w:rsid w:val="006113E1"/>
    <w:rsid w:val="0061142B"/>
    <w:rsid w:val="00611518"/>
    <w:rsid w:val="006119D9"/>
    <w:rsid w:val="00612F08"/>
    <w:rsid w:val="006137BC"/>
    <w:rsid w:val="006138B6"/>
    <w:rsid w:val="006146BA"/>
    <w:rsid w:val="00614B3A"/>
    <w:rsid w:val="00616421"/>
    <w:rsid w:val="00616F54"/>
    <w:rsid w:val="00617162"/>
    <w:rsid w:val="00617AEE"/>
    <w:rsid w:val="00620403"/>
    <w:rsid w:val="0062051C"/>
    <w:rsid w:val="006209EB"/>
    <w:rsid w:val="00621078"/>
    <w:rsid w:val="0062166E"/>
    <w:rsid w:val="006219E1"/>
    <w:rsid w:val="00621A1C"/>
    <w:rsid w:val="00621FDC"/>
    <w:rsid w:val="00622C02"/>
    <w:rsid w:val="00622CED"/>
    <w:rsid w:val="00623678"/>
    <w:rsid w:val="00623E23"/>
    <w:rsid w:val="00624CE8"/>
    <w:rsid w:val="00625319"/>
    <w:rsid w:val="0062562C"/>
    <w:rsid w:val="0062582B"/>
    <w:rsid w:val="00625963"/>
    <w:rsid w:val="00625C00"/>
    <w:rsid w:val="006264D4"/>
    <w:rsid w:val="006306EA"/>
    <w:rsid w:val="00630A48"/>
    <w:rsid w:val="0063161B"/>
    <w:rsid w:val="0063191D"/>
    <w:rsid w:val="00631C89"/>
    <w:rsid w:val="00631DC5"/>
    <w:rsid w:val="00631F38"/>
    <w:rsid w:val="00632D9C"/>
    <w:rsid w:val="0063365E"/>
    <w:rsid w:val="00633B2E"/>
    <w:rsid w:val="00634132"/>
    <w:rsid w:val="006342FF"/>
    <w:rsid w:val="00634F90"/>
    <w:rsid w:val="0063562B"/>
    <w:rsid w:val="0063588F"/>
    <w:rsid w:val="00636C73"/>
    <w:rsid w:val="00640407"/>
    <w:rsid w:val="0064117D"/>
    <w:rsid w:val="0064143A"/>
    <w:rsid w:val="006414C1"/>
    <w:rsid w:val="00641E7E"/>
    <w:rsid w:val="006423BE"/>
    <w:rsid w:val="00642822"/>
    <w:rsid w:val="00643218"/>
    <w:rsid w:val="006432E3"/>
    <w:rsid w:val="0064373C"/>
    <w:rsid w:val="00643B1E"/>
    <w:rsid w:val="00644EEF"/>
    <w:rsid w:val="00645A8E"/>
    <w:rsid w:val="00646026"/>
    <w:rsid w:val="0064638F"/>
    <w:rsid w:val="0064656F"/>
    <w:rsid w:val="00647236"/>
    <w:rsid w:val="00647483"/>
    <w:rsid w:val="0064768D"/>
    <w:rsid w:val="00647C99"/>
    <w:rsid w:val="00650A06"/>
    <w:rsid w:val="00650E69"/>
    <w:rsid w:val="00651298"/>
    <w:rsid w:val="006523D3"/>
    <w:rsid w:val="00653723"/>
    <w:rsid w:val="00653B3B"/>
    <w:rsid w:val="006543EB"/>
    <w:rsid w:val="00656CA8"/>
    <w:rsid w:val="00656F0A"/>
    <w:rsid w:val="006602C6"/>
    <w:rsid w:val="006602DC"/>
    <w:rsid w:val="00660894"/>
    <w:rsid w:val="00661812"/>
    <w:rsid w:val="00661E8E"/>
    <w:rsid w:val="0066240B"/>
    <w:rsid w:val="006628BE"/>
    <w:rsid w:val="00662A9D"/>
    <w:rsid w:val="006630AA"/>
    <w:rsid w:val="006630D1"/>
    <w:rsid w:val="0066345D"/>
    <w:rsid w:val="00663DF9"/>
    <w:rsid w:val="00664B65"/>
    <w:rsid w:val="00664F6F"/>
    <w:rsid w:val="00665FD1"/>
    <w:rsid w:val="006663B2"/>
    <w:rsid w:val="006707A6"/>
    <w:rsid w:val="00670DDA"/>
    <w:rsid w:val="00671314"/>
    <w:rsid w:val="006715FE"/>
    <w:rsid w:val="00671959"/>
    <w:rsid w:val="00672B6B"/>
    <w:rsid w:val="00674ADD"/>
    <w:rsid w:val="0067584F"/>
    <w:rsid w:val="006760CB"/>
    <w:rsid w:val="00676829"/>
    <w:rsid w:val="00676D93"/>
    <w:rsid w:val="006770BB"/>
    <w:rsid w:val="00677992"/>
    <w:rsid w:val="00680342"/>
    <w:rsid w:val="0068147B"/>
    <w:rsid w:val="006819D1"/>
    <w:rsid w:val="00681A0B"/>
    <w:rsid w:val="006820E9"/>
    <w:rsid w:val="006850B4"/>
    <w:rsid w:val="006859B5"/>
    <w:rsid w:val="00685A58"/>
    <w:rsid w:val="006861E5"/>
    <w:rsid w:val="0068638D"/>
    <w:rsid w:val="0068664F"/>
    <w:rsid w:val="00687987"/>
    <w:rsid w:val="00687BBB"/>
    <w:rsid w:val="00690593"/>
    <w:rsid w:val="00690AA0"/>
    <w:rsid w:val="00690FDC"/>
    <w:rsid w:val="006911FD"/>
    <w:rsid w:val="0069143C"/>
    <w:rsid w:val="006916FA"/>
    <w:rsid w:val="00691CB5"/>
    <w:rsid w:val="00692939"/>
    <w:rsid w:val="00692CBF"/>
    <w:rsid w:val="0069385D"/>
    <w:rsid w:val="00694765"/>
    <w:rsid w:val="00694AB1"/>
    <w:rsid w:val="00694BEA"/>
    <w:rsid w:val="00694CCB"/>
    <w:rsid w:val="00695A4F"/>
    <w:rsid w:val="006960A5"/>
    <w:rsid w:val="006979EC"/>
    <w:rsid w:val="00697C21"/>
    <w:rsid w:val="006A0A5D"/>
    <w:rsid w:val="006A0A62"/>
    <w:rsid w:val="006A103D"/>
    <w:rsid w:val="006A192C"/>
    <w:rsid w:val="006A1CE4"/>
    <w:rsid w:val="006A1D65"/>
    <w:rsid w:val="006A23D1"/>
    <w:rsid w:val="006A270F"/>
    <w:rsid w:val="006A2CFC"/>
    <w:rsid w:val="006A416C"/>
    <w:rsid w:val="006A640B"/>
    <w:rsid w:val="006A6F9C"/>
    <w:rsid w:val="006A778A"/>
    <w:rsid w:val="006A7E0D"/>
    <w:rsid w:val="006B0330"/>
    <w:rsid w:val="006B0CFC"/>
    <w:rsid w:val="006B17A9"/>
    <w:rsid w:val="006B216D"/>
    <w:rsid w:val="006B25E4"/>
    <w:rsid w:val="006B2BBA"/>
    <w:rsid w:val="006B2F96"/>
    <w:rsid w:val="006B4936"/>
    <w:rsid w:val="006B4FE4"/>
    <w:rsid w:val="006B5FC8"/>
    <w:rsid w:val="006B63D9"/>
    <w:rsid w:val="006B6A84"/>
    <w:rsid w:val="006B6AF2"/>
    <w:rsid w:val="006B7759"/>
    <w:rsid w:val="006B7C94"/>
    <w:rsid w:val="006B7F87"/>
    <w:rsid w:val="006C005A"/>
    <w:rsid w:val="006C038D"/>
    <w:rsid w:val="006C22B4"/>
    <w:rsid w:val="006C3101"/>
    <w:rsid w:val="006C343A"/>
    <w:rsid w:val="006C3C76"/>
    <w:rsid w:val="006C52EF"/>
    <w:rsid w:val="006C580D"/>
    <w:rsid w:val="006C5DAF"/>
    <w:rsid w:val="006C605A"/>
    <w:rsid w:val="006C685A"/>
    <w:rsid w:val="006C6EEE"/>
    <w:rsid w:val="006C79AB"/>
    <w:rsid w:val="006C7C9E"/>
    <w:rsid w:val="006C7F4A"/>
    <w:rsid w:val="006D0038"/>
    <w:rsid w:val="006D0956"/>
    <w:rsid w:val="006D2435"/>
    <w:rsid w:val="006D37E4"/>
    <w:rsid w:val="006D38DF"/>
    <w:rsid w:val="006D3EC8"/>
    <w:rsid w:val="006D419C"/>
    <w:rsid w:val="006D52D7"/>
    <w:rsid w:val="006D53EE"/>
    <w:rsid w:val="006D59EB"/>
    <w:rsid w:val="006D5AB8"/>
    <w:rsid w:val="006D5B57"/>
    <w:rsid w:val="006D5E0A"/>
    <w:rsid w:val="006D63F2"/>
    <w:rsid w:val="006D6F7F"/>
    <w:rsid w:val="006E241F"/>
    <w:rsid w:val="006E2D6A"/>
    <w:rsid w:val="006E2E80"/>
    <w:rsid w:val="006E3172"/>
    <w:rsid w:val="006E34F5"/>
    <w:rsid w:val="006E3794"/>
    <w:rsid w:val="006E3E13"/>
    <w:rsid w:val="006E3F3B"/>
    <w:rsid w:val="006E488B"/>
    <w:rsid w:val="006E600F"/>
    <w:rsid w:val="006E6F1D"/>
    <w:rsid w:val="006E7305"/>
    <w:rsid w:val="006E774B"/>
    <w:rsid w:val="006E7972"/>
    <w:rsid w:val="006F041B"/>
    <w:rsid w:val="006F0CC9"/>
    <w:rsid w:val="006F1DEA"/>
    <w:rsid w:val="006F22D2"/>
    <w:rsid w:val="006F3140"/>
    <w:rsid w:val="006F432C"/>
    <w:rsid w:val="006F6050"/>
    <w:rsid w:val="006F7784"/>
    <w:rsid w:val="006F7ED8"/>
    <w:rsid w:val="0070072A"/>
    <w:rsid w:val="00701E96"/>
    <w:rsid w:val="007025D9"/>
    <w:rsid w:val="00702D52"/>
    <w:rsid w:val="0070385E"/>
    <w:rsid w:val="00703B7D"/>
    <w:rsid w:val="00704021"/>
    <w:rsid w:val="007042F6"/>
    <w:rsid w:val="007044A1"/>
    <w:rsid w:val="0070528B"/>
    <w:rsid w:val="00705A39"/>
    <w:rsid w:val="00705EAA"/>
    <w:rsid w:val="007065D9"/>
    <w:rsid w:val="0070704C"/>
    <w:rsid w:val="0071095E"/>
    <w:rsid w:val="00710E1B"/>
    <w:rsid w:val="00711029"/>
    <w:rsid w:val="0071140E"/>
    <w:rsid w:val="00714DC7"/>
    <w:rsid w:val="0071560A"/>
    <w:rsid w:val="007159EB"/>
    <w:rsid w:val="00715D17"/>
    <w:rsid w:val="00715E7E"/>
    <w:rsid w:val="00717690"/>
    <w:rsid w:val="00720878"/>
    <w:rsid w:val="00720C0C"/>
    <w:rsid w:val="00721FBB"/>
    <w:rsid w:val="00722092"/>
    <w:rsid w:val="00722302"/>
    <w:rsid w:val="00722B53"/>
    <w:rsid w:val="00724057"/>
    <w:rsid w:val="00724D9A"/>
    <w:rsid w:val="0072511F"/>
    <w:rsid w:val="00725F22"/>
    <w:rsid w:val="007278EE"/>
    <w:rsid w:val="00727BF0"/>
    <w:rsid w:val="00727EDD"/>
    <w:rsid w:val="007301B5"/>
    <w:rsid w:val="007307BE"/>
    <w:rsid w:val="00730806"/>
    <w:rsid w:val="00730CF3"/>
    <w:rsid w:val="007316C6"/>
    <w:rsid w:val="00731DA0"/>
    <w:rsid w:val="00732B2A"/>
    <w:rsid w:val="007334FD"/>
    <w:rsid w:val="007335EA"/>
    <w:rsid w:val="00733C16"/>
    <w:rsid w:val="00733F17"/>
    <w:rsid w:val="00735F7C"/>
    <w:rsid w:val="00736998"/>
    <w:rsid w:val="007404CD"/>
    <w:rsid w:val="007404EA"/>
    <w:rsid w:val="0074062C"/>
    <w:rsid w:val="00740D22"/>
    <w:rsid w:val="00740D44"/>
    <w:rsid w:val="00740F8E"/>
    <w:rsid w:val="00743391"/>
    <w:rsid w:val="00743527"/>
    <w:rsid w:val="0074359E"/>
    <w:rsid w:val="0074589C"/>
    <w:rsid w:val="00746364"/>
    <w:rsid w:val="00746879"/>
    <w:rsid w:val="007469E8"/>
    <w:rsid w:val="00750776"/>
    <w:rsid w:val="00752E2B"/>
    <w:rsid w:val="00752E53"/>
    <w:rsid w:val="00753086"/>
    <w:rsid w:val="00753602"/>
    <w:rsid w:val="00753DE7"/>
    <w:rsid w:val="00753F25"/>
    <w:rsid w:val="0075431D"/>
    <w:rsid w:val="00754452"/>
    <w:rsid w:val="007547E9"/>
    <w:rsid w:val="00754821"/>
    <w:rsid w:val="00754E79"/>
    <w:rsid w:val="007554D6"/>
    <w:rsid w:val="007556FE"/>
    <w:rsid w:val="007560D0"/>
    <w:rsid w:val="00756259"/>
    <w:rsid w:val="007570D7"/>
    <w:rsid w:val="0075718D"/>
    <w:rsid w:val="00757281"/>
    <w:rsid w:val="00757E5E"/>
    <w:rsid w:val="0076014B"/>
    <w:rsid w:val="0076017B"/>
    <w:rsid w:val="00760286"/>
    <w:rsid w:val="007603F1"/>
    <w:rsid w:val="007605CA"/>
    <w:rsid w:val="007607CB"/>
    <w:rsid w:val="00760CBD"/>
    <w:rsid w:val="00761966"/>
    <w:rsid w:val="00761FF2"/>
    <w:rsid w:val="00762114"/>
    <w:rsid w:val="00763A12"/>
    <w:rsid w:val="00764CBC"/>
    <w:rsid w:val="00764D1D"/>
    <w:rsid w:val="00764DAC"/>
    <w:rsid w:val="00765255"/>
    <w:rsid w:val="007654CF"/>
    <w:rsid w:val="00765C1B"/>
    <w:rsid w:val="00766A02"/>
    <w:rsid w:val="00766AF6"/>
    <w:rsid w:val="00767658"/>
    <w:rsid w:val="00767E51"/>
    <w:rsid w:val="00770345"/>
    <w:rsid w:val="007710B5"/>
    <w:rsid w:val="00771374"/>
    <w:rsid w:val="00772249"/>
    <w:rsid w:val="00772F01"/>
    <w:rsid w:val="0077342C"/>
    <w:rsid w:val="00773CD2"/>
    <w:rsid w:val="007751BC"/>
    <w:rsid w:val="007752C1"/>
    <w:rsid w:val="007755CE"/>
    <w:rsid w:val="0077744E"/>
    <w:rsid w:val="0077767D"/>
    <w:rsid w:val="00777AAD"/>
    <w:rsid w:val="00777E18"/>
    <w:rsid w:val="00780B91"/>
    <w:rsid w:val="007811BF"/>
    <w:rsid w:val="00781FB6"/>
    <w:rsid w:val="00782326"/>
    <w:rsid w:val="007824FF"/>
    <w:rsid w:val="00782E95"/>
    <w:rsid w:val="00782F32"/>
    <w:rsid w:val="00783339"/>
    <w:rsid w:val="00784529"/>
    <w:rsid w:val="00784663"/>
    <w:rsid w:val="007847E2"/>
    <w:rsid w:val="00785215"/>
    <w:rsid w:val="00785603"/>
    <w:rsid w:val="00785672"/>
    <w:rsid w:val="007859A8"/>
    <w:rsid w:val="00786559"/>
    <w:rsid w:val="007867A6"/>
    <w:rsid w:val="00790124"/>
    <w:rsid w:val="00791A64"/>
    <w:rsid w:val="00792218"/>
    <w:rsid w:val="0079233F"/>
    <w:rsid w:val="00792FFA"/>
    <w:rsid w:val="007933F7"/>
    <w:rsid w:val="00793A39"/>
    <w:rsid w:val="00793C49"/>
    <w:rsid w:val="00793CBF"/>
    <w:rsid w:val="00794945"/>
    <w:rsid w:val="00794E78"/>
    <w:rsid w:val="00796677"/>
    <w:rsid w:val="007967BF"/>
    <w:rsid w:val="00796ECA"/>
    <w:rsid w:val="007975F8"/>
    <w:rsid w:val="007A0F30"/>
    <w:rsid w:val="007A1E20"/>
    <w:rsid w:val="007A1FB9"/>
    <w:rsid w:val="007A2124"/>
    <w:rsid w:val="007A2241"/>
    <w:rsid w:val="007A2784"/>
    <w:rsid w:val="007A2DCF"/>
    <w:rsid w:val="007A4C94"/>
    <w:rsid w:val="007A578A"/>
    <w:rsid w:val="007A5A01"/>
    <w:rsid w:val="007A6162"/>
    <w:rsid w:val="007A648B"/>
    <w:rsid w:val="007A6EAA"/>
    <w:rsid w:val="007B2BA7"/>
    <w:rsid w:val="007B2F61"/>
    <w:rsid w:val="007B365A"/>
    <w:rsid w:val="007B641C"/>
    <w:rsid w:val="007B664F"/>
    <w:rsid w:val="007C0C6F"/>
    <w:rsid w:val="007C1525"/>
    <w:rsid w:val="007C211C"/>
    <w:rsid w:val="007C2FBF"/>
    <w:rsid w:val="007C3EF5"/>
    <w:rsid w:val="007C4161"/>
    <w:rsid w:val="007C4DFD"/>
    <w:rsid w:val="007C5665"/>
    <w:rsid w:val="007C5D15"/>
    <w:rsid w:val="007C66A0"/>
    <w:rsid w:val="007C66CA"/>
    <w:rsid w:val="007C66F0"/>
    <w:rsid w:val="007C68FF"/>
    <w:rsid w:val="007D00DB"/>
    <w:rsid w:val="007D038C"/>
    <w:rsid w:val="007D067D"/>
    <w:rsid w:val="007D1CE4"/>
    <w:rsid w:val="007D1D44"/>
    <w:rsid w:val="007D1F28"/>
    <w:rsid w:val="007D20FA"/>
    <w:rsid w:val="007D23A2"/>
    <w:rsid w:val="007D2DB0"/>
    <w:rsid w:val="007D334B"/>
    <w:rsid w:val="007D386F"/>
    <w:rsid w:val="007D3BA9"/>
    <w:rsid w:val="007D4904"/>
    <w:rsid w:val="007D4A6B"/>
    <w:rsid w:val="007D4BB0"/>
    <w:rsid w:val="007D4F4A"/>
    <w:rsid w:val="007D618A"/>
    <w:rsid w:val="007D69A0"/>
    <w:rsid w:val="007D6D9A"/>
    <w:rsid w:val="007D7047"/>
    <w:rsid w:val="007E15D7"/>
    <w:rsid w:val="007E283A"/>
    <w:rsid w:val="007E288F"/>
    <w:rsid w:val="007E3147"/>
    <w:rsid w:val="007E3959"/>
    <w:rsid w:val="007E3C6B"/>
    <w:rsid w:val="007E3FED"/>
    <w:rsid w:val="007E5FC1"/>
    <w:rsid w:val="007E6B5E"/>
    <w:rsid w:val="007E76BF"/>
    <w:rsid w:val="007F026A"/>
    <w:rsid w:val="007F07B3"/>
    <w:rsid w:val="007F0B55"/>
    <w:rsid w:val="007F24BB"/>
    <w:rsid w:val="007F2E32"/>
    <w:rsid w:val="007F2FAF"/>
    <w:rsid w:val="007F3EA7"/>
    <w:rsid w:val="007F4730"/>
    <w:rsid w:val="007F4B30"/>
    <w:rsid w:val="007F50A8"/>
    <w:rsid w:val="007F54AE"/>
    <w:rsid w:val="007F569C"/>
    <w:rsid w:val="007F58DD"/>
    <w:rsid w:val="007F66CE"/>
    <w:rsid w:val="007F6E6B"/>
    <w:rsid w:val="007F751F"/>
    <w:rsid w:val="00801E76"/>
    <w:rsid w:val="00801EF9"/>
    <w:rsid w:val="008021C2"/>
    <w:rsid w:val="0080401A"/>
    <w:rsid w:val="00804419"/>
    <w:rsid w:val="008045C5"/>
    <w:rsid w:val="008049E4"/>
    <w:rsid w:val="00805078"/>
    <w:rsid w:val="00805243"/>
    <w:rsid w:val="00805341"/>
    <w:rsid w:val="00805D4F"/>
    <w:rsid w:val="00805D7F"/>
    <w:rsid w:val="00806746"/>
    <w:rsid w:val="0080674E"/>
    <w:rsid w:val="008068B6"/>
    <w:rsid w:val="008069CC"/>
    <w:rsid w:val="008077AC"/>
    <w:rsid w:val="00810E2F"/>
    <w:rsid w:val="00810F16"/>
    <w:rsid w:val="008111A2"/>
    <w:rsid w:val="00811BA0"/>
    <w:rsid w:val="0081232E"/>
    <w:rsid w:val="0081280B"/>
    <w:rsid w:val="00812AE8"/>
    <w:rsid w:val="00812B31"/>
    <w:rsid w:val="0081377A"/>
    <w:rsid w:val="00814A4E"/>
    <w:rsid w:val="00814B34"/>
    <w:rsid w:val="0081646A"/>
    <w:rsid w:val="0081663B"/>
    <w:rsid w:val="00816B92"/>
    <w:rsid w:val="0081702C"/>
    <w:rsid w:val="008201AA"/>
    <w:rsid w:val="0082083C"/>
    <w:rsid w:val="00820D8B"/>
    <w:rsid w:val="00822966"/>
    <w:rsid w:val="008229CD"/>
    <w:rsid w:val="00823BCC"/>
    <w:rsid w:val="00824B33"/>
    <w:rsid w:val="0082505E"/>
    <w:rsid w:val="00825B00"/>
    <w:rsid w:val="00825E5A"/>
    <w:rsid w:val="0082698F"/>
    <w:rsid w:val="00826D40"/>
    <w:rsid w:val="0082748B"/>
    <w:rsid w:val="00827734"/>
    <w:rsid w:val="0082797B"/>
    <w:rsid w:val="00830D81"/>
    <w:rsid w:val="00831C3F"/>
    <w:rsid w:val="00831F20"/>
    <w:rsid w:val="008321A0"/>
    <w:rsid w:val="00832478"/>
    <w:rsid w:val="008336D3"/>
    <w:rsid w:val="00833D81"/>
    <w:rsid w:val="00833DD7"/>
    <w:rsid w:val="00833FF8"/>
    <w:rsid w:val="00834F03"/>
    <w:rsid w:val="00835B01"/>
    <w:rsid w:val="00835E9D"/>
    <w:rsid w:val="00835EB7"/>
    <w:rsid w:val="0083618D"/>
    <w:rsid w:val="00836567"/>
    <w:rsid w:val="00837602"/>
    <w:rsid w:val="008405D0"/>
    <w:rsid w:val="00842457"/>
    <w:rsid w:val="00843036"/>
    <w:rsid w:val="0084358A"/>
    <w:rsid w:val="008439B5"/>
    <w:rsid w:val="00843F7D"/>
    <w:rsid w:val="00844917"/>
    <w:rsid w:val="008452C6"/>
    <w:rsid w:val="0084688D"/>
    <w:rsid w:val="00846C84"/>
    <w:rsid w:val="008474FB"/>
    <w:rsid w:val="008477C3"/>
    <w:rsid w:val="0085077D"/>
    <w:rsid w:val="00851D65"/>
    <w:rsid w:val="008535EC"/>
    <w:rsid w:val="00853A93"/>
    <w:rsid w:val="00853E1B"/>
    <w:rsid w:val="0085438A"/>
    <w:rsid w:val="00854A30"/>
    <w:rsid w:val="00854C82"/>
    <w:rsid w:val="00856014"/>
    <w:rsid w:val="00856377"/>
    <w:rsid w:val="008568B1"/>
    <w:rsid w:val="00857168"/>
    <w:rsid w:val="008575B3"/>
    <w:rsid w:val="00857B38"/>
    <w:rsid w:val="00857D6E"/>
    <w:rsid w:val="0086022A"/>
    <w:rsid w:val="00860495"/>
    <w:rsid w:val="00860530"/>
    <w:rsid w:val="0086063D"/>
    <w:rsid w:val="00860741"/>
    <w:rsid w:val="00861DE1"/>
    <w:rsid w:val="0086217F"/>
    <w:rsid w:val="008621C1"/>
    <w:rsid w:val="0086282E"/>
    <w:rsid w:val="008628CC"/>
    <w:rsid w:val="00863547"/>
    <w:rsid w:val="00863B7B"/>
    <w:rsid w:val="00863E07"/>
    <w:rsid w:val="00864B8B"/>
    <w:rsid w:val="008650B6"/>
    <w:rsid w:val="0086546F"/>
    <w:rsid w:val="00867860"/>
    <w:rsid w:val="0087083A"/>
    <w:rsid w:val="008710CA"/>
    <w:rsid w:val="008711C0"/>
    <w:rsid w:val="00871FC0"/>
    <w:rsid w:val="0087212B"/>
    <w:rsid w:val="0087265E"/>
    <w:rsid w:val="00872924"/>
    <w:rsid w:val="00872AE4"/>
    <w:rsid w:val="00872F15"/>
    <w:rsid w:val="00873381"/>
    <w:rsid w:val="00874079"/>
    <w:rsid w:val="0087410E"/>
    <w:rsid w:val="0087474C"/>
    <w:rsid w:val="00875E36"/>
    <w:rsid w:val="0087608D"/>
    <w:rsid w:val="00876BC9"/>
    <w:rsid w:val="0087758F"/>
    <w:rsid w:val="008776FC"/>
    <w:rsid w:val="00880597"/>
    <w:rsid w:val="00880A23"/>
    <w:rsid w:val="00881608"/>
    <w:rsid w:val="00881ADE"/>
    <w:rsid w:val="00882FB8"/>
    <w:rsid w:val="00883632"/>
    <w:rsid w:val="00883A23"/>
    <w:rsid w:val="00883B39"/>
    <w:rsid w:val="00884CF5"/>
    <w:rsid w:val="008850CC"/>
    <w:rsid w:val="008851C3"/>
    <w:rsid w:val="00885288"/>
    <w:rsid w:val="00885303"/>
    <w:rsid w:val="008853E8"/>
    <w:rsid w:val="00886F42"/>
    <w:rsid w:val="00887732"/>
    <w:rsid w:val="0088795D"/>
    <w:rsid w:val="00890342"/>
    <w:rsid w:val="00890B6B"/>
    <w:rsid w:val="00890F4D"/>
    <w:rsid w:val="00891361"/>
    <w:rsid w:val="008914DB"/>
    <w:rsid w:val="00891A4D"/>
    <w:rsid w:val="00891DF9"/>
    <w:rsid w:val="008928DB"/>
    <w:rsid w:val="00892F78"/>
    <w:rsid w:val="00893B19"/>
    <w:rsid w:val="00894A14"/>
    <w:rsid w:val="0089521C"/>
    <w:rsid w:val="00895280"/>
    <w:rsid w:val="00895BB5"/>
    <w:rsid w:val="00896B0E"/>
    <w:rsid w:val="00896EB2"/>
    <w:rsid w:val="008A0893"/>
    <w:rsid w:val="008A0C1D"/>
    <w:rsid w:val="008A2189"/>
    <w:rsid w:val="008A279D"/>
    <w:rsid w:val="008A286C"/>
    <w:rsid w:val="008A32EC"/>
    <w:rsid w:val="008A3398"/>
    <w:rsid w:val="008A3CA6"/>
    <w:rsid w:val="008A3CCC"/>
    <w:rsid w:val="008A4B41"/>
    <w:rsid w:val="008A5C50"/>
    <w:rsid w:val="008A5FCA"/>
    <w:rsid w:val="008A608B"/>
    <w:rsid w:val="008A64F4"/>
    <w:rsid w:val="008B1B79"/>
    <w:rsid w:val="008B2225"/>
    <w:rsid w:val="008B2A97"/>
    <w:rsid w:val="008B3C4B"/>
    <w:rsid w:val="008B42F9"/>
    <w:rsid w:val="008B45FC"/>
    <w:rsid w:val="008B4E69"/>
    <w:rsid w:val="008B52EB"/>
    <w:rsid w:val="008B5BFB"/>
    <w:rsid w:val="008B63E3"/>
    <w:rsid w:val="008B78E2"/>
    <w:rsid w:val="008B7AB0"/>
    <w:rsid w:val="008C0226"/>
    <w:rsid w:val="008C02ED"/>
    <w:rsid w:val="008C0E36"/>
    <w:rsid w:val="008C0EA3"/>
    <w:rsid w:val="008C1744"/>
    <w:rsid w:val="008C1817"/>
    <w:rsid w:val="008C1D65"/>
    <w:rsid w:val="008C310E"/>
    <w:rsid w:val="008C34D3"/>
    <w:rsid w:val="008C3F24"/>
    <w:rsid w:val="008C40DB"/>
    <w:rsid w:val="008C45AB"/>
    <w:rsid w:val="008C461D"/>
    <w:rsid w:val="008C463E"/>
    <w:rsid w:val="008C4D51"/>
    <w:rsid w:val="008C515A"/>
    <w:rsid w:val="008C64FF"/>
    <w:rsid w:val="008C68A8"/>
    <w:rsid w:val="008D07F5"/>
    <w:rsid w:val="008D10B0"/>
    <w:rsid w:val="008D196C"/>
    <w:rsid w:val="008D2686"/>
    <w:rsid w:val="008D2730"/>
    <w:rsid w:val="008D2B94"/>
    <w:rsid w:val="008D2CE1"/>
    <w:rsid w:val="008D47CD"/>
    <w:rsid w:val="008D494C"/>
    <w:rsid w:val="008D4A1C"/>
    <w:rsid w:val="008D4C2C"/>
    <w:rsid w:val="008D55EA"/>
    <w:rsid w:val="008D5B6C"/>
    <w:rsid w:val="008D6083"/>
    <w:rsid w:val="008D634A"/>
    <w:rsid w:val="008D75F0"/>
    <w:rsid w:val="008D7862"/>
    <w:rsid w:val="008E03AE"/>
    <w:rsid w:val="008E0BA8"/>
    <w:rsid w:val="008E154E"/>
    <w:rsid w:val="008E364C"/>
    <w:rsid w:val="008E3F54"/>
    <w:rsid w:val="008E3F5A"/>
    <w:rsid w:val="008E4AAB"/>
    <w:rsid w:val="008E5345"/>
    <w:rsid w:val="008E5BD6"/>
    <w:rsid w:val="008E63D3"/>
    <w:rsid w:val="008E7AF2"/>
    <w:rsid w:val="008F0445"/>
    <w:rsid w:val="008F0492"/>
    <w:rsid w:val="008F0E87"/>
    <w:rsid w:val="008F1443"/>
    <w:rsid w:val="008F185F"/>
    <w:rsid w:val="008F2E0B"/>
    <w:rsid w:val="008F2F4A"/>
    <w:rsid w:val="008F3134"/>
    <w:rsid w:val="008F3194"/>
    <w:rsid w:val="008F4629"/>
    <w:rsid w:val="008F5823"/>
    <w:rsid w:val="008F5EB1"/>
    <w:rsid w:val="008F6076"/>
    <w:rsid w:val="008F7BFD"/>
    <w:rsid w:val="009001AC"/>
    <w:rsid w:val="0090167B"/>
    <w:rsid w:val="00902B9E"/>
    <w:rsid w:val="00902EE7"/>
    <w:rsid w:val="0090426D"/>
    <w:rsid w:val="00905256"/>
    <w:rsid w:val="009056E8"/>
    <w:rsid w:val="00905806"/>
    <w:rsid w:val="00905A5A"/>
    <w:rsid w:val="00905BC0"/>
    <w:rsid w:val="00905DD7"/>
    <w:rsid w:val="00906453"/>
    <w:rsid w:val="00906BCE"/>
    <w:rsid w:val="009078BC"/>
    <w:rsid w:val="00907C5D"/>
    <w:rsid w:val="0091070D"/>
    <w:rsid w:val="00911BC5"/>
    <w:rsid w:val="00911F26"/>
    <w:rsid w:val="00912422"/>
    <w:rsid w:val="009126CA"/>
    <w:rsid w:val="0091271E"/>
    <w:rsid w:val="009134F4"/>
    <w:rsid w:val="009137F2"/>
    <w:rsid w:val="00913B33"/>
    <w:rsid w:val="00913CC0"/>
    <w:rsid w:val="00913EE8"/>
    <w:rsid w:val="009141DA"/>
    <w:rsid w:val="00915E23"/>
    <w:rsid w:val="009163B1"/>
    <w:rsid w:val="009166E6"/>
    <w:rsid w:val="009166F0"/>
    <w:rsid w:val="00917223"/>
    <w:rsid w:val="009173BA"/>
    <w:rsid w:val="00917B5F"/>
    <w:rsid w:val="00917CB2"/>
    <w:rsid w:val="00920DE7"/>
    <w:rsid w:val="00920FEE"/>
    <w:rsid w:val="009229CE"/>
    <w:rsid w:val="00922DBD"/>
    <w:rsid w:val="00922E90"/>
    <w:rsid w:val="00923507"/>
    <w:rsid w:val="00924272"/>
    <w:rsid w:val="00926540"/>
    <w:rsid w:val="009274E0"/>
    <w:rsid w:val="009301AB"/>
    <w:rsid w:val="00930248"/>
    <w:rsid w:val="00930FBE"/>
    <w:rsid w:val="0093197D"/>
    <w:rsid w:val="00932AA1"/>
    <w:rsid w:val="00933388"/>
    <w:rsid w:val="0093346F"/>
    <w:rsid w:val="009338C5"/>
    <w:rsid w:val="0093654C"/>
    <w:rsid w:val="00936813"/>
    <w:rsid w:val="0093682D"/>
    <w:rsid w:val="00937408"/>
    <w:rsid w:val="00937FB1"/>
    <w:rsid w:val="0094278C"/>
    <w:rsid w:val="009435FF"/>
    <w:rsid w:val="00943617"/>
    <w:rsid w:val="009437D0"/>
    <w:rsid w:val="00943D85"/>
    <w:rsid w:val="00943E26"/>
    <w:rsid w:val="009446BC"/>
    <w:rsid w:val="009452B8"/>
    <w:rsid w:val="009452DA"/>
    <w:rsid w:val="00946168"/>
    <w:rsid w:val="00946A18"/>
    <w:rsid w:val="00946E9B"/>
    <w:rsid w:val="00947ADF"/>
    <w:rsid w:val="009509CE"/>
    <w:rsid w:val="00950AF4"/>
    <w:rsid w:val="00950F91"/>
    <w:rsid w:val="009510CB"/>
    <w:rsid w:val="00951469"/>
    <w:rsid w:val="00951927"/>
    <w:rsid w:val="00951E43"/>
    <w:rsid w:val="0095205C"/>
    <w:rsid w:val="00952334"/>
    <w:rsid w:val="00952E44"/>
    <w:rsid w:val="009538F3"/>
    <w:rsid w:val="009544CF"/>
    <w:rsid w:val="009549BF"/>
    <w:rsid w:val="00955366"/>
    <w:rsid w:val="00955673"/>
    <w:rsid w:val="00955EA5"/>
    <w:rsid w:val="00956120"/>
    <w:rsid w:val="0095612B"/>
    <w:rsid w:val="009562D0"/>
    <w:rsid w:val="0095648C"/>
    <w:rsid w:val="009569FD"/>
    <w:rsid w:val="00956E4D"/>
    <w:rsid w:val="00956ED6"/>
    <w:rsid w:val="009571AF"/>
    <w:rsid w:val="00960048"/>
    <w:rsid w:val="00960573"/>
    <w:rsid w:val="00960D9F"/>
    <w:rsid w:val="0096339C"/>
    <w:rsid w:val="00964840"/>
    <w:rsid w:val="009653E5"/>
    <w:rsid w:val="0096595E"/>
    <w:rsid w:val="0096731F"/>
    <w:rsid w:val="00970663"/>
    <w:rsid w:val="00970E74"/>
    <w:rsid w:val="00970ED5"/>
    <w:rsid w:val="00973222"/>
    <w:rsid w:val="009740B1"/>
    <w:rsid w:val="00974509"/>
    <w:rsid w:val="00974CE3"/>
    <w:rsid w:val="00974FBC"/>
    <w:rsid w:val="0097520A"/>
    <w:rsid w:val="00975D3B"/>
    <w:rsid w:val="009760EA"/>
    <w:rsid w:val="00976303"/>
    <w:rsid w:val="00976B16"/>
    <w:rsid w:val="00976CC4"/>
    <w:rsid w:val="00976D87"/>
    <w:rsid w:val="009802CF"/>
    <w:rsid w:val="0098030E"/>
    <w:rsid w:val="00980863"/>
    <w:rsid w:val="009815B3"/>
    <w:rsid w:val="00981A14"/>
    <w:rsid w:val="00981A6E"/>
    <w:rsid w:val="009825AB"/>
    <w:rsid w:val="009847B2"/>
    <w:rsid w:val="00985020"/>
    <w:rsid w:val="00986A29"/>
    <w:rsid w:val="00987583"/>
    <w:rsid w:val="00990330"/>
    <w:rsid w:val="00991085"/>
    <w:rsid w:val="00991D78"/>
    <w:rsid w:val="00992765"/>
    <w:rsid w:val="00992A59"/>
    <w:rsid w:val="009931B4"/>
    <w:rsid w:val="00993843"/>
    <w:rsid w:val="00994271"/>
    <w:rsid w:val="009955EE"/>
    <w:rsid w:val="0099577C"/>
    <w:rsid w:val="009961A5"/>
    <w:rsid w:val="00996469"/>
    <w:rsid w:val="0099657F"/>
    <w:rsid w:val="009969CE"/>
    <w:rsid w:val="00996B90"/>
    <w:rsid w:val="00997768"/>
    <w:rsid w:val="00997CA5"/>
    <w:rsid w:val="009A0E12"/>
    <w:rsid w:val="009A113C"/>
    <w:rsid w:val="009A1A5E"/>
    <w:rsid w:val="009A1DEC"/>
    <w:rsid w:val="009A29F9"/>
    <w:rsid w:val="009A32A9"/>
    <w:rsid w:val="009A333D"/>
    <w:rsid w:val="009A38E4"/>
    <w:rsid w:val="009A3B30"/>
    <w:rsid w:val="009A59C5"/>
    <w:rsid w:val="009A68FC"/>
    <w:rsid w:val="009A752C"/>
    <w:rsid w:val="009B053B"/>
    <w:rsid w:val="009B0E88"/>
    <w:rsid w:val="009B1001"/>
    <w:rsid w:val="009B189A"/>
    <w:rsid w:val="009B1D7A"/>
    <w:rsid w:val="009B2BE1"/>
    <w:rsid w:val="009B317C"/>
    <w:rsid w:val="009B3CF7"/>
    <w:rsid w:val="009B4374"/>
    <w:rsid w:val="009B4CFA"/>
    <w:rsid w:val="009B4DCA"/>
    <w:rsid w:val="009B4ECC"/>
    <w:rsid w:val="009B54B4"/>
    <w:rsid w:val="009B5665"/>
    <w:rsid w:val="009B6079"/>
    <w:rsid w:val="009B72C1"/>
    <w:rsid w:val="009B72D7"/>
    <w:rsid w:val="009B7389"/>
    <w:rsid w:val="009C0070"/>
    <w:rsid w:val="009C0545"/>
    <w:rsid w:val="009C0C07"/>
    <w:rsid w:val="009C0FC5"/>
    <w:rsid w:val="009C22F6"/>
    <w:rsid w:val="009C26F3"/>
    <w:rsid w:val="009C3170"/>
    <w:rsid w:val="009C3707"/>
    <w:rsid w:val="009C3E7D"/>
    <w:rsid w:val="009C4878"/>
    <w:rsid w:val="009C5647"/>
    <w:rsid w:val="009C6D6A"/>
    <w:rsid w:val="009C7886"/>
    <w:rsid w:val="009D13B6"/>
    <w:rsid w:val="009D1408"/>
    <w:rsid w:val="009D15C9"/>
    <w:rsid w:val="009D33E3"/>
    <w:rsid w:val="009D359D"/>
    <w:rsid w:val="009D4044"/>
    <w:rsid w:val="009D45A7"/>
    <w:rsid w:val="009D4C4D"/>
    <w:rsid w:val="009D51EF"/>
    <w:rsid w:val="009D57A1"/>
    <w:rsid w:val="009D65EC"/>
    <w:rsid w:val="009D72B0"/>
    <w:rsid w:val="009D773D"/>
    <w:rsid w:val="009E0886"/>
    <w:rsid w:val="009E18CC"/>
    <w:rsid w:val="009E1CA0"/>
    <w:rsid w:val="009E1D57"/>
    <w:rsid w:val="009E1F1B"/>
    <w:rsid w:val="009E26A9"/>
    <w:rsid w:val="009E2F4F"/>
    <w:rsid w:val="009E3C1A"/>
    <w:rsid w:val="009E4AFB"/>
    <w:rsid w:val="009E74ED"/>
    <w:rsid w:val="009E7E56"/>
    <w:rsid w:val="009F02FE"/>
    <w:rsid w:val="009F0345"/>
    <w:rsid w:val="009F1A2C"/>
    <w:rsid w:val="009F2236"/>
    <w:rsid w:val="009F28CC"/>
    <w:rsid w:val="009F2AB7"/>
    <w:rsid w:val="009F3149"/>
    <w:rsid w:val="009F3609"/>
    <w:rsid w:val="009F4311"/>
    <w:rsid w:val="009F4994"/>
    <w:rsid w:val="009F4F67"/>
    <w:rsid w:val="009F51C3"/>
    <w:rsid w:val="009F5283"/>
    <w:rsid w:val="009F52B2"/>
    <w:rsid w:val="009F6583"/>
    <w:rsid w:val="009F6DF9"/>
    <w:rsid w:val="00A00508"/>
    <w:rsid w:val="00A00D5F"/>
    <w:rsid w:val="00A00F27"/>
    <w:rsid w:val="00A01479"/>
    <w:rsid w:val="00A015BB"/>
    <w:rsid w:val="00A01734"/>
    <w:rsid w:val="00A03DAF"/>
    <w:rsid w:val="00A044C9"/>
    <w:rsid w:val="00A046C3"/>
    <w:rsid w:val="00A04D1A"/>
    <w:rsid w:val="00A052C2"/>
    <w:rsid w:val="00A05FD5"/>
    <w:rsid w:val="00A06C5D"/>
    <w:rsid w:val="00A1026A"/>
    <w:rsid w:val="00A13D0A"/>
    <w:rsid w:val="00A14750"/>
    <w:rsid w:val="00A14A22"/>
    <w:rsid w:val="00A153C2"/>
    <w:rsid w:val="00A15F49"/>
    <w:rsid w:val="00A16D75"/>
    <w:rsid w:val="00A17737"/>
    <w:rsid w:val="00A177D1"/>
    <w:rsid w:val="00A17D0B"/>
    <w:rsid w:val="00A214FD"/>
    <w:rsid w:val="00A21BC4"/>
    <w:rsid w:val="00A2217E"/>
    <w:rsid w:val="00A22613"/>
    <w:rsid w:val="00A22881"/>
    <w:rsid w:val="00A23E1A"/>
    <w:rsid w:val="00A25F7A"/>
    <w:rsid w:val="00A26229"/>
    <w:rsid w:val="00A27429"/>
    <w:rsid w:val="00A27CE6"/>
    <w:rsid w:val="00A3181B"/>
    <w:rsid w:val="00A32054"/>
    <w:rsid w:val="00A3228D"/>
    <w:rsid w:val="00A33978"/>
    <w:rsid w:val="00A345BC"/>
    <w:rsid w:val="00A35068"/>
    <w:rsid w:val="00A350E2"/>
    <w:rsid w:val="00A366C9"/>
    <w:rsid w:val="00A37CF7"/>
    <w:rsid w:val="00A4026D"/>
    <w:rsid w:val="00A4177A"/>
    <w:rsid w:val="00A41BCD"/>
    <w:rsid w:val="00A41D33"/>
    <w:rsid w:val="00A41E0E"/>
    <w:rsid w:val="00A42943"/>
    <w:rsid w:val="00A42DF5"/>
    <w:rsid w:val="00A43701"/>
    <w:rsid w:val="00A43E4B"/>
    <w:rsid w:val="00A448D5"/>
    <w:rsid w:val="00A44FDE"/>
    <w:rsid w:val="00A45F5F"/>
    <w:rsid w:val="00A46485"/>
    <w:rsid w:val="00A46EFC"/>
    <w:rsid w:val="00A470C4"/>
    <w:rsid w:val="00A47519"/>
    <w:rsid w:val="00A475E5"/>
    <w:rsid w:val="00A47DBF"/>
    <w:rsid w:val="00A52AF3"/>
    <w:rsid w:val="00A52CAD"/>
    <w:rsid w:val="00A53D55"/>
    <w:rsid w:val="00A54B7D"/>
    <w:rsid w:val="00A54D80"/>
    <w:rsid w:val="00A558EA"/>
    <w:rsid w:val="00A55DBE"/>
    <w:rsid w:val="00A5774F"/>
    <w:rsid w:val="00A57FA0"/>
    <w:rsid w:val="00A60694"/>
    <w:rsid w:val="00A60A84"/>
    <w:rsid w:val="00A60B09"/>
    <w:rsid w:val="00A6155C"/>
    <w:rsid w:val="00A62410"/>
    <w:rsid w:val="00A63F49"/>
    <w:rsid w:val="00A6440D"/>
    <w:rsid w:val="00A65A2A"/>
    <w:rsid w:val="00A65DE2"/>
    <w:rsid w:val="00A6731E"/>
    <w:rsid w:val="00A67E0C"/>
    <w:rsid w:val="00A70D9B"/>
    <w:rsid w:val="00A71D6B"/>
    <w:rsid w:val="00A72464"/>
    <w:rsid w:val="00A72683"/>
    <w:rsid w:val="00A7280F"/>
    <w:rsid w:val="00A728BB"/>
    <w:rsid w:val="00A73C75"/>
    <w:rsid w:val="00A7426C"/>
    <w:rsid w:val="00A74722"/>
    <w:rsid w:val="00A74B72"/>
    <w:rsid w:val="00A75039"/>
    <w:rsid w:val="00A7535F"/>
    <w:rsid w:val="00A754BA"/>
    <w:rsid w:val="00A764A2"/>
    <w:rsid w:val="00A76811"/>
    <w:rsid w:val="00A77216"/>
    <w:rsid w:val="00A77540"/>
    <w:rsid w:val="00A806CB"/>
    <w:rsid w:val="00A81CBE"/>
    <w:rsid w:val="00A82173"/>
    <w:rsid w:val="00A8231A"/>
    <w:rsid w:val="00A8519C"/>
    <w:rsid w:val="00A851EC"/>
    <w:rsid w:val="00A85400"/>
    <w:rsid w:val="00A85F8C"/>
    <w:rsid w:val="00A86B76"/>
    <w:rsid w:val="00A86E83"/>
    <w:rsid w:val="00A8742C"/>
    <w:rsid w:val="00A87434"/>
    <w:rsid w:val="00A874A0"/>
    <w:rsid w:val="00A87C92"/>
    <w:rsid w:val="00A91F3A"/>
    <w:rsid w:val="00A93261"/>
    <w:rsid w:val="00A93677"/>
    <w:rsid w:val="00A95465"/>
    <w:rsid w:val="00A954B4"/>
    <w:rsid w:val="00A96377"/>
    <w:rsid w:val="00A964D9"/>
    <w:rsid w:val="00A9652A"/>
    <w:rsid w:val="00A965D7"/>
    <w:rsid w:val="00A96699"/>
    <w:rsid w:val="00A96D41"/>
    <w:rsid w:val="00A972D8"/>
    <w:rsid w:val="00A9764D"/>
    <w:rsid w:val="00A97926"/>
    <w:rsid w:val="00A97B0C"/>
    <w:rsid w:val="00AA0020"/>
    <w:rsid w:val="00AA0800"/>
    <w:rsid w:val="00AA08ED"/>
    <w:rsid w:val="00AA0996"/>
    <w:rsid w:val="00AA0A7D"/>
    <w:rsid w:val="00AA0C89"/>
    <w:rsid w:val="00AA1781"/>
    <w:rsid w:val="00AA1FCB"/>
    <w:rsid w:val="00AA24F0"/>
    <w:rsid w:val="00AA25CF"/>
    <w:rsid w:val="00AA2C01"/>
    <w:rsid w:val="00AA3D8A"/>
    <w:rsid w:val="00AA46B9"/>
    <w:rsid w:val="00AA5123"/>
    <w:rsid w:val="00AA554A"/>
    <w:rsid w:val="00AA6775"/>
    <w:rsid w:val="00AA6F94"/>
    <w:rsid w:val="00AA722C"/>
    <w:rsid w:val="00AA7935"/>
    <w:rsid w:val="00AA7E0F"/>
    <w:rsid w:val="00AB00F1"/>
    <w:rsid w:val="00AB107C"/>
    <w:rsid w:val="00AB12E9"/>
    <w:rsid w:val="00AB1A43"/>
    <w:rsid w:val="00AB1E95"/>
    <w:rsid w:val="00AB1F2F"/>
    <w:rsid w:val="00AB2C35"/>
    <w:rsid w:val="00AB2CAF"/>
    <w:rsid w:val="00AB2FD8"/>
    <w:rsid w:val="00AB30BE"/>
    <w:rsid w:val="00AB3853"/>
    <w:rsid w:val="00AB3B73"/>
    <w:rsid w:val="00AB4152"/>
    <w:rsid w:val="00AC02B9"/>
    <w:rsid w:val="00AC1283"/>
    <w:rsid w:val="00AC1FAA"/>
    <w:rsid w:val="00AC2021"/>
    <w:rsid w:val="00AC3135"/>
    <w:rsid w:val="00AC314C"/>
    <w:rsid w:val="00AC37AB"/>
    <w:rsid w:val="00AC3B52"/>
    <w:rsid w:val="00AC3B6F"/>
    <w:rsid w:val="00AC3F20"/>
    <w:rsid w:val="00AC45FC"/>
    <w:rsid w:val="00AC49EF"/>
    <w:rsid w:val="00AC5451"/>
    <w:rsid w:val="00AC5B7D"/>
    <w:rsid w:val="00AC61FB"/>
    <w:rsid w:val="00AC6451"/>
    <w:rsid w:val="00AC737C"/>
    <w:rsid w:val="00AC7F22"/>
    <w:rsid w:val="00AD0043"/>
    <w:rsid w:val="00AD08CB"/>
    <w:rsid w:val="00AD0B8E"/>
    <w:rsid w:val="00AD0B9F"/>
    <w:rsid w:val="00AD1CB1"/>
    <w:rsid w:val="00AD1D94"/>
    <w:rsid w:val="00AD2962"/>
    <w:rsid w:val="00AD4CB4"/>
    <w:rsid w:val="00AD4FFD"/>
    <w:rsid w:val="00AD580C"/>
    <w:rsid w:val="00AD5904"/>
    <w:rsid w:val="00AD66A0"/>
    <w:rsid w:val="00AE06C7"/>
    <w:rsid w:val="00AE0930"/>
    <w:rsid w:val="00AE14EF"/>
    <w:rsid w:val="00AE152B"/>
    <w:rsid w:val="00AE1B71"/>
    <w:rsid w:val="00AE1E5F"/>
    <w:rsid w:val="00AE1F73"/>
    <w:rsid w:val="00AE2AF5"/>
    <w:rsid w:val="00AE2B8F"/>
    <w:rsid w:val="00AE2CB1"/>
    <w:rsid w:val="00AE2CDF"/>
    <w:rsid w:val="00AE3AE8"/>
    <w:rsid w:val="00AE3F44"/>
    <w:rsid w:val="00AE4487"/>
    <w:rsid w:val="00AE46C9"/>
    <w:rsid w:val="00AE4872"/>
    <w:rsid w:val="00AE6D49"/>
    <w:rsid w:val="00AE7354"/>
    <w:rsid w:val="00AE7F8F"/>
    <w:rsid w:val="00AF01AD"/>
    <w:rsid w:val="00AF0C70"/>
    <w:rsid w:val="00AF0D16"/>
    <w:rsid w:val="00AF11E2"/>
    <w:rsid w:val="00AF199C"/>
    <w:rsid w:val="00AF1A72"/>
    <w:rsid w:val="00AF2046"/>
    <w:rsid w:val="00AF3499"/>
    <w:rsid w:val="00AF3773"/>
    <w:rsid w:val="00AF39BE"/>
    <w:rsid w:val="00AF4338"/>
    <w:rsid w:val="00AF4EC6"/>
    <w:rsid w:val="00AF5356"/>
    <w:rsid w:val="00AF53D2"/>
    <w:rsid w:val="00AF5FAC"/>
    <w:rsid w:val="00AF63DD"/>
    <w:rsid w:val="00AF6791"/>
    <w:rsid w:val="00AF6BB2"/>
    <w:rsid w:val="00AF6CBA"/>
    <w:rsid w:val="00AF793A"/>
    <w:rsid w:val="00B0167E"/>
    <w:rsid w:val="00B02647"/>
    <w:rsid w:val="00B02FDC"/>
    <w:rsid w:val="00B03441"/>
    <w:rsid w:val="00B059E5"/>
    <w:rsid w:val="00B06160"/>
    <w:rsid w:val="00B06414"/>
    <w:rsid w:val="00B06804"/>
    <w:rsid w:val="00B06D73"/>
    <w:rsid w:val="00B072DD"/>
    <w:rsid w:val="00B1130B"/>
    <w:rsid w:val="00B12620"/>
    <w:rsid w:val="00B13EA9"/>
    <w:rsid w:val="00B1475D"/>
    <w:rsid w:val="00B14909"/>
    <w:rsid w:val="00B160A2"/>
    <w:rsid w:val="00B16DC7"/>
    <w:rsid w:val="00B1761E"/>
    <w:rsid w:val="00B17859"/>
    <w:rsid w:val="00B17EAC"/>
    <w:rsid w:val="00B2135D"/>
    <w:rsid w:val="00B21EBB"/>
    <w:rsid w:val="00B23F5D"/>
    <w:rsid w:val="00B24152"/>
    <w:rsid w:val="00B24307"/>
    <w:rsid w:val="00B24D4E"/>
    <w:rsid w:val="00B25090"/>
    <w:rsid w:val="00B2618B"/>
    <w:rsid w:val="00B26B1F"/>
    <w:rsid w:val="00B27492"/>
    <w:rsid w:val="00B27582"/>
    <w:rsid w:val="00B275DD"/>
    <w:rsid w:val="00B303A4"/>
    <w:rsid w:val="00B30954"/>
    <w:rsid w:val="00B30EBC"/>
    <w:rsid w:val="00B3173A"/>
    <w:rsid w:val="00B31DD9"/>
    <w:rsid w:val="00B3210A"/>
    <w:rsid w:val="00B3210E"/>
    <w:rsid w:val="00B33A8E"/>
    <w:rsid w:val="00B350FB"/>
    <w:rsid w:val="00B364BB"/>
    <w:rsid w:val="00B37166"/>
    <w:rsid w:val="00B377CE"/>
    <w:rsid w:val="00B4033C"/>
    <w:rsid w:val="00B40622"/>
    <w:rsid w:val="00B408F7"/>
    <w:rsid w:val="00B40C43"/>
    <w:rsid w:val="00B420E4"/>
    <w:rsid w:val="00B422BF"/>
    <w:rsid w:val="00B42C79"/>
    <w:rsid w:val="00B42E2E"/>
    <w:rsid w:val="00B43CAE"/>
    <w:rsid w:val="00B44472"/>
    <w:rsid w:val="00B4454C"/>
    <w:rsid w:val="00B4576D"/>
    <w:rsid w:val="00B45AC8"/>
    <w:rsid w:val="00B46358"/>
    <w:rsid w:val="00B4664E"/>
    <w:rsid w:val="00B46759"/>
    <w:rsid w:val="00B46D31"/>
    <w:rsid w:val="00B50095"/>
    <w:rsid w:val="00B5037B"/>
    <w:rsid w:val="00B5197A"/>
    <w:rsid w:val="00B51D11"/>
    <w:rsid w:val="00B52177"/>
    <w:rsid w:val="00B528B6"/>
    <w:rsid w:val="00B529B9"/>
    <w:rsid w:val="00B52D67"/>
    <w:rsid w:val="00B53465"/>
    <w:rsid w:val="00B53B9C"/>
    <w:rsid w:val="00B53BEF"/>
    <w:rsid w:val="00B53D51"/>
    <w:rsid w:val="00B53E52"/>
    <w:rsid w:val="00B54574"/>
    <w:rsid w:val="00B5466E"/>
    <w:rsid w:val="00B54DA1"/>
    <w:rsid w:val="00B54F96"/>
    <w:rsid w:val="00B55227"/>
    <w:rsid w:val="00B55AEC"/>
    <w:rsid w:val="00B573AD"/>
    <w:rsid w:val="00B57B07"/>
    <w:rsid w:val="00B57B9B"/>
    <w:rsid w:val="00B57CD9"/>
    <w:rsid w:val="00B57DBF"/>
    <w:rsid w:val="00B60A2E"/>
    <w:rsid w:val="00B60BB6"/>
    <w:rsid w:val="00B60E9D"/>
    <w:rsid w:val="00B62CF5"/>
    <w:rsid w:val="00B62E3B"/>
    <w:rsid w:val="00B63081"/>
    <w:rsid w:val="00B631B4"/>
    <w:rsid w:val="00B63523"/>
    <w:rsid w:val="00B64E61"/>
    <w:rsid w:val="00B65B1F"/>
    <w:rsid w:val="00B669E7"/>
    <w:rsid w:val="00B67292"/>
    <w:rsid w:val="00B677C2"/>
    <w:rsid w:val="00B72A1C"/>
    <w:rsid w:val="00B7342F"/>
    <w:rsid w:val="00B74985"/>
    <w:rsid w:val="00B75353"/>
    <w:rsid w:val="00B75564"/>
    <w:rsid w:val="00B75FF7"/>
    <w:rsid w:val="00B7630F"/>
    <w:rsid w:val="00B763A6"/>
    <w:rsid w:val="00B76F8A"/>
    <w:rsid w:val="00B7713A"/>
    <w:rsid w:val="00B772F4"/>
    <w:rsid w:val="00B773F3"/>
    <w:rsid w:val="00B8006D"/>
    <w:rsid w:val="00B803DF"/>
    <w:rsid w:val="00B815DF"/>
    <w:rsid w:val="00B81C91"/>
    <w:rsid w:val="00B81FF5"/>
    <w:rsid w:val="00B8253A"/>
    <w:rsid w:val="00B82685"/>
    <w:rsid w:val="00B82C06"/>
    <w:rsid w:val="00B83805"/>
    <w:rsid w:val="00B8436C"/>
    <w:rsid w:val="00B85C16"/>
    <w:rsid w:val="00B86AE1"/>
    <w:rsid w:val="00B86D70"/>
    <w:rsid w:val="00B87C2A"/>
    <w:rsid w:val="00B87E5A"/>
    <w:rsid w:val="00B900CA"/>
    <w:rsid w:val="00B9014C"/>
    <w:rsid w:val="00B902E7"/>
    <w:rsid w:val="00B9096C"/>
    <w:rsid w:val="00B91C43"/>
    <w:rsid w:val="00B92B98"/>
    <w:rsid w:val="00B92E1F"/>
    <w:rsid w:val="00B9338C"/>
    <w:rsid w:val="00B9346A"/>
    <w:rsid w:val="00B93981"/>
    <w:rsid w:val="00B93990"/>
    <w:rsid w:val="00B93CA3"/>
    <w:rsid w:val="00B942D2"/>
    <w:rsid w:val="00B94437"/>
    <w:rsid w:val="00B94ABC"/>
    <w:rsid w:val="00B95953"/>
    <w:rsid w:val="00B961B8"/>
    <w:rsid w:val="00B9643F"/>
    <w:rsid w:val="00B96AB8"/>
    <w:rsid w:val="00B96D84"/>
    <w:rsid w:val="00B97517"/>
    <w:rsid w:val="00BA0905"/>
    <w:rsid w:val="00BA09FF"/>
    <w:rsid w:val="00BA168C"/>
    <w:rsid w:val="00BA1EFB"/>
    <w:rsid w:val="00BA2A55"/>
    <w:rsid w:val="00BA34C3"/>
    <w:rsid w:val="00BA4154"/>
    <w:rsid w:val="00BA5116"/>
    <w:rsid w:val="00BA54B2"/>
    <w:rsid w:val="00BA5AC7"/>
    <w:rsid w:val="00BA5D39"/>
    <w:rsid w:val="00BA5FAF"/>
    <w:rsid w:val="00BA6DE0"/>
    <w:rsid w:val="00BA7454"/>
    <w:rsid w:val="00BA7822"/>
    <w:rsid w:val="00BB0E1B"/>
    <w:rsid w:val="00BB314D"/>
    <w:rsid w:val="00BB50CF"/>
    <w:rsid w:val="00BB58DC"/>
    <w:rsid w:val="00BB69AA"/>
    <w:rsid w:val="00BB763B"/>
    <w:rsid w:val="00BC083B"/>
    <w:rsid w:val="00BC0898"/>
    <w:rsid w:val="00BC18D8"/>
    <w:rsid w:val="00BC1E0A"/>
    <w:rsid w:val="00BC22F8"/>
    <w:rsid w:val="00BC2676"/>
    <w:rsid w:val="00BC2AD2"/>
    <w:rsid w:val="00BC345E"/>
    <w:rsid w:val="00BC4F49"/>
    <w:rsid w:val="00BC539D"/>
    <w:rsid w:val="00BC654A"/>
    <w:rsid w:val="00BC7984"/>
    <w:rsid w:val="00BD00B1"/>
    <w:rsid w:val="00BD14F2"/>
    <w:rsid w:val="00BD2368"/>
    <w:rsid w:val="00BD2788"/>
    <w:rsid w:val="00BD2BF5"/>
    <w:rsid w:val="00BD3E31"/>
    <w:rsid w:val="00BD4762"/>
    <w:rsid w:val="00BD480B"/>
    <w:rsid w:val="00BD4BBC"/>
    <w:rsid w:val="00BD51B8"/>
    <w:rsid w:val="00BD61B8"/>
    <w:rsid w:val="00BD7797"/>
    <w:rsid w:val="00BD7832"/>
    <w:rsid w:val="00BE003F"/>
    <w:rsid w:val="00BE043C"/>
    <w:rsid w:val="00BE120C"/>
    <w:rsid w:val="00BE145B"/>
    <w:rsid w:val="00BE184B"/>
    <w:rsid w:val="00BE1972"/>
    <w:rsid w:val="00BE2A7E"/>
    <w:rsid w:val="00BE2A85"/>
    <w:rsid w:val="00BE2D66"/>
    <w:rsid w:val="00BE2DB0"/>
    <w:rsid w:val="00BE389B"/>
    <w:rsid w:val="00BE420F"/>
    <w:rsid w:val="00BE4CDD"/>
    <w:rsid w:val="00BE5237"/>
    <w:rsid w:val="00BE5BF0"/>
    <w:rsid w:val="00BE679E"/>
    <w:rsid w:val="00BE76CF"/>
    <w:rsid w:val="00BF0189"/>
    <w:rsid w:val="00BF0602"/>
    <w:rsid w:val="00BF23D2"/>
    <w:rsid w:val="00BF27B5"/>
    <w:rsid w:val="00BF284F"/>
    <w:rsid w:val="00BF294F"/>
    <w:rsid w:val="00BF2CC2"/>
    <w:rsid w:val="00BF3497"/>
    <w:rsid w:val="00BF4007"/>
    <w:rsid w:val="00BF43D8"/>
    <w:rsid w:val="00BF49F4"/>
    <w:rsid w:val="00BF4C01"/>
    <w:rsid w:val="00BF556B"/>
    <w:rsid w:val="00BF58FF"/>
    <w:rsid w:val="00BF5A8C"/>
    <w:rsid w:val="00BF5F51"/>
    <w:rsid w:val="00BF7178"/>
    <w:rsid w:val="00C0182E"/>
    <w:rsid w:val="00C020BE"/>
    <w:rsid w:val="00C02B26"/>
    <w:rsid w:val="00C041AB"/>
    <w:rsid w:val="00C0581B"/>
    <w:rsid w:val="00C05AAD"/>
    <w:rsid w:val="00C05CB0"/>
    <w:rsid w:val="00C0695F"/>
    <w:rsid w:val="00C06FB0"/>
    <w:rsid w:val="00C07944"/>
    <w:rsid w:val="00C10D4D"/>
    <w:rsid w:val="00C10F3C"/>
    <w:rsid w:val="00C12E18"/>
    <w:rsid w:val="00C141BC"/>
    <w:rsid w:val="00C14676"/>
    <w:rsid w:val="00C14DDA"/>
    <w:rsid w:val="00C15EC5"/>
    <w:rsid w:val="00C160E3"/>
    <w:rsid w:val="00C160EA"/>
    <w:rsid w:val="00C17770"/>
    <w:rsid w:val="00C2111D"/>
    <w:rsid w:val="00C214B5"/>
    <w:rsid w:val="00C21AFF"/>
    <w:rsid w:val="00C22750"/>
    <w:rsid w:val="00C23025"/>
    <w:rsid w:val="00C23A2C"/>
    <w:rsid w:val="00C26F69"/>
    <w:rsid w:val="00C2761A"/>
    <w:rsid w:val="00C30C41"/>
    <w:rsid w:val="00C31497"/>
    <w:rsid w:val="00C31878"/>
    <w:rsid w:val="00C31A5D"/>
    <w:rsid w:val="00C32544"/>
    <w:rsid w:val="00C3288C"/>
    <w:rsid w:val="00C33683"/>
    <w:rsid w:val="00C34508"/>
    <w:rsid w:val="00C345EB"/>
    <w:rsid w:val="00C348CF"/>
    <w:rsid w:val="00C34CBE"/>
    <w:rsid w:val="00C3516E"/>
    <w:rsid w:val="00C35AD9"/>
    <w:rsid w:val="00C35E15"/>
    <w:rsid w:val="00C36A78"/>
    <w:rsid w:val="00C378BC"/>
    <w:rsid w:val="00C403C2"/>
    <w:rsid w:val="00C40760"/>
    <w:rsid w:val="00C40E0D"/>
    <w:rsid w:val="00C42351"/>
    <w:rsid w:val="00C4247F"/>
    <w:rsid w:val="00C42497"/>
    <w:rsid w:val="00C43668"/>
    <w:rsid w:val="00C43827"/>
    <w:rsid w:val="00C4441D"/>
    <w:rsid w:val="00C454C7"/>
    <w:rsid w:val="00C458C6"/>
    <w:rsid w:val="00C45B1C"/>
    <w:rsid w:val="00C45BEC"/>
    <w:rsid w:val="00C45CBF"/>
    <w:rsid w:val="00C45DF8"/>
    <w:rsid w:val="00C4620F"/>
    <w:rsid w:val="00C46827"/>
    <w:rsid w:val="00C476D5"/>
    <w:rsid w:val="00C4787E"/>
    <w:rsid w:val="00C5012D"/>
    <w:rsid w:val="00C506E3"/>
    <w:rsid w:val="00C50D7D"/>
    <w:rsid w:val="00C50E7F"/>
    <w:rsid w:val="00C5122B"/>
    <w:rsid w:val="00C5216A"/>
    <w:rsid w:val="00C521F8"/>
    <w:rsid w:val="00C53410"/>
    <w:rsid w:val="00C536E5"/>
    <w:rsid w:val="00C53798"/>
    <w:rsid w:val="00C5443C"/>
    <w:rsid w:val="00C549A0"/>
    <w:rsid w:val="00C54CDF"/>
    <w:rsid w:val="00C563FE"/>
    <w:rsid w:val="00C56610"/>
    <w:rsid w:val="00C56688"/>
    <w:rsid w:val="00C56CE4"/>
    <w:rsid w:val="00C57043"/>
    <w:rsid w:val="00C5731F"/>
    <w:rsid w:val="00C602CC"/>
    <w:rsid w:val="00C6042D"/>
    <w:rsid w:val="00C60C91"/>
    <w:rsid w:val="00C60FA1"/>
    <w:rsid w:val="00C6123C"/>
    <w:rsid w:val="00C6241F"/>
    <w:rsid w:val="00C637B3"/>
    <w:rsid w:val="00C64E61"/>
    <w:rsid w:val="00C651E4"/>
    <w:rsid w:val="00C6568B"/>
    <w:rsid w:val="00C65AFA"/>
    <w:rsid w:val="00C665DA"/>
    <w:rsid w:val="00C66993"/>
    <w:rsid w:val="00C66A70"/>
    <w:rsid w:val="00C70550"/>
    <w:rsid w:val="00C70667"/>
    <w:rsid w:val="00C70F70"/>
    <w:rsid w:val="00C721D1"/>
    <w:rsid w:val="00C72209"/>
    <w:rsid w:val="00C73127"/>
    <w:rsid w:val="00C736F9"/>
    <w:rsid w:val="00C746AC"/>
    <w:rsid w:val="00C7527D"/>
    <w:rsid w:val="00C759A1"/>
    <w:rsid w:val="00C763BA"/>
    <w:rsid w:val="00C764EE"/>
    <w:rsid w:val="00C768BC"/>
    <w:rsid w:val="00C7697C"/>
    <w:rsid w:val="00C76C14"/>
    <w:rsid w:val="00C76D84"/>
    <w:rsid w:val="00C771F3"/>
    <w:rsid w:val="00C80239"/>
    <w:rsid w:val="00C80355"/>
    <w:rsid w:val="00C806E2"/>
    <w:rsid w:val="00C8198A"/>
    <w:rsid w:val="00C82286"/>
    <w:rsid w:val="00C84CCD"/>
    <w:rsid w:val="00C8521E"/>
    <w:rsid w:val="00C860F5"/>
    <w:rsid w:val="00C863B4"/>
    <w:rsid w:val="00C8655D"/>
    <w:rsid w:val="00C869C2"/>
    <w:rsid w:val="00C874D4"/>
    <w:rsid w:val="00C87500"/>
    <w:rsid w:val="00C905E9"/>
    <w:rsid w:val="00C911D4"/>
    <w:rsid w:val="00C91253"/>
    <w:rsid w:val="00C92B2A"/>
    <w:rsid w:val="00C92FCC"/>
    <w:rsid w:val="00C936AC"/>
    <w:rsid w:val="00C93787"/>
    <w:rsid w:val="00C9412E"/>
    <w:rsid w:val="00C94AA0"/>
    <w:rsid w:val="00C9599F"/>
    <w:rsid w:val="00C95B6C"/>
    <w:rsid w:val="00C95DEF"/>
    <w:rsid w:val="00C9610E"/>
    <w:rsid w:val="00C96C38"/>
    <w:rsid w:val="00C97E73"/>
    <w:rsid w:val="00CA01D2"/>
    <w:rsid w:val="00CA199F"/>
    <w:rsid w:val="00CA1D10"/>
    <w:rsid w:val="00CA2281"/>
    <w:rsid w:val="00CA268E"/>
    <w:rsid w:val="00CA3D8B"/>
    <w:rsid w:val="00CA4D45"/>
    <w:rsid w:val="00CA5420"/>
    <w:rsid w:val="00CA5DF9"/>
    <w:rsid w:val="00CA5E2B"/>
    <w:rsid w:val="00CA6A12"/>
    <w:rsid w:val="00CA7698"/>
    <w:rsid w:val="00CA794E"/>
    <w:rsid w:val="00CB0DE2"/>
    <w:rsid w:val="00CB106D"/>
    <w:rsid w:val="00CB1BD4"/>
    <w:rsid w:val="00CB25C9"/>
    <w:rsid w:val="00CB2EE9"/>
    <w:rsid w:val="00CB3045"/>
    <w:rsid w:val="00CB4493"/>
    <w:rsid w:val="00CB4E19"/>
    <w:rsid w:val="00CB5B4E"/>
    <w:rsid w:val="00CB6172"/>
    <w:rsid w:val="00CB6D02"/>
    <w:rsid w:val="00CB7309"/>
    <w:rsid w:val="00CB77A0"/>
    <w:rsid w:val="00CB788B"/>
    <w:rsid w:val="00CB7B32"/>
    <w:rsid w:val="00CC01D3"/>
    <w:rsid w:val="00CC051A"/>
    <w:rsid w:val="00CC0B51"/>
    <w:rsid w:val="00CC114A"/>
    <w:rsid w:val="00CC11EF"/>
    <w:rsid w:val="00CC1623"/>
    <w:rsid w:val="00CC16E1"/>
    <w:rsid w:val="00CC1B6B"/>
    <w:rsid w:val="00CC2BB0"/>
    <w:rsid w:val="00CC42DD"/>
    <w:rsid w:val="00CC4C6C"/>
    <w:rsid w:val="00CC5182"/>
    <w:rsid w:val="00CC57EA"/>
    <w:rsid w:val="00CC6B09"/>
    <w:rsid w:val="00CC7B13"/>
    <w:rsid w:val="00CC7CC6"/>
    <w:rsid w:val="00CC7E34"/>
    <w:rsid w:val="00CD015B"/>
    <w:rsid w:val="00CD02DE"/>
    <w:rsid w:val="00CD0CEF"/>
    <w:rsid w:val="00CD1188"/>
    <w:rsid w:val="00CD12FA"/>
    <w:rsid w:val="00CD2C6F"/>
    <w:rsid w:val="00CD33F8"/>
    <w:rsid w:val="00CD612C"/>
    <w:rsid w:val="00CD6ACE"/>
    <w:rsid w:val="00CD6F87"/>
    <w:rsid w:val="00CE1874"/>
    <w:rsid w:val="00CE21EC"/>
    <w:rsid w:val="00CE22D0"/>
    <w:rsid w:val="00CE27D3"/>
    <w:rsid w:val="00CE2AA7"/>
    <w:rsid w:val="00CE4257"/>
    <w:rsid w:val="00CE533A"/>
    <w:rsid w:val="00CE56B8"/>
    <w:rsid w:val="00CE58F6"/>
    <w:rsid w:val="00CE756F"/>
    <w:rsid w:val="00CE7D22"/>
    <w:rsid w:val="00CE7EA7"/>
    <w:rsid w:val="00CF01FA"/>
    <w:rsid w:val="00CF0358"/>
    <w:rsid w:val="00CF042F"/>
    <w:rsid w:val="00CF115F"/>
    <w:rsid w:val="00CF1B03"/>
    <w:rsid w:val="00CF30C5"/>
    <w:rsid w:val="00CF32D4"/>
    <w:rsid w:val="00CF40B4"/>
    <w:rsid w:val="00CF738A"/>
    <w:rsid w:val="00CF7F26"/>
    <w:rsid w:val="00D002FF"/>
    <w:rsid w:val="00D01113"/>
    <w:rsid w:val="00D01A2F"/>
    <w:rsid w:val="00D023F5"/>
    <w:rsid w:val="00D03E35"/>
    <w:rsid w:val="00D040CA"/>
    <w:rsid w:val="00D06084"/>
    <w:rsid w:val="00D0691F"/>
    <w:rsid w:val="00D075A7"/>
    <w:rsid w:val="00D1072C"/>
    <w:rsid w:val="00D111B8"/>
    <w:rsid w:val="00D11225"/>
    <w:rsid w:val="00D12175"/>
    <w:rsid w:val="00D12B29"/>
    <w:rsid w:val="00D12BD6"/>
    <w:rsid w:val="00D13667"/>
    <w:rsid w:val="00D1392F"/>
    <w:rsid w:val="00D13BDB"/>
    <w:rsid w:val="00D14203"/>
    <w:rsid w:val="00D144C6"/>
    <w:rsid w:val="00D148F6"/>
    <w:rsid w:val="00D151EB"/>
    <w:rsid w:val="00D15869"/>
    <w:rsid w:val="00D15ACD"/>
    <w:rsid w:val="00D15D3B"/>
    <w:rsid w:val="00D16755"/>
    <w:rsid w:val="00D170CB"/>
    <w:rsid w:val="00D1787F"/>
    <w:rsid w:val="00D17F19"/>
    <w:rsid w:val="00D209CF"/>
    <w:rsid w:val="00D215FC"/>
    <w:rsid w:val="00D2273D"/>
    <w:rsid w:val="00D22F02"/>
    <w:rsid w:val="00D23010"/>
    <w:rsid w:val="00D2343A"/>
    <w:rsid w:val="00D23A10"/>
    <w:rsid w:val="00D2410A"/>
    <w:rsid w:val="00D25C5E"/>
    <w:rsid w:val="00D25F30"/>
    <w:rsid w:val="00D260CB"/>
    <w:rsid w:val="00D26D74"/>
    <w:rsid w:val="00D30DA5"/>
    <w:rsid w:val="00D32071"/>
    <w:rsid w:val="00D3282C"/>
    <w:rsid w:val="00D32BA9"/>
    <w:rsid w:val="00D3330F"/>
    <w:rsid w:val="00D33563"/>
    <w:rsid w:val="00D33B62"/>
    <w:rsid w:val="00D34081"/>
    <w:rsid w:val="00D34C62"/>
    <w:rsid w:val="00D34DD9"/>
    <w:rsid w:val="00D34FD2"/>
    <w:rsid w:val="00D355D6"/>
    <w:rsid w:val="00D367AC"/>
    <w:rsid w:val="00D36A17"/>
    <w:rsid w:val="00D36A71"/>
    <w:rsid w:val="00D36E1D"/>
    <w:rsid w:val="00D371C9"/>
    <w:rsid w:val="00D3772B"/>
    <w:rsid w:val="00D3773E"/>
    <w:rsid w:val="00D37D49"/>
    <w:rsid w:val="00D40F95"/>
    <w:rsid w:val="00D413EE"/>
    <w:rsid w:val="00D41BD3"/>
    <w:rsid w:val="00D4207F"/>
    <w:rsid w:val="00D42562"/>
    <w:rsid w:val="00D436FA"/>
    <w:rsid w:val="00D4432E"/>
    <w:rsid w:val="00D44D01"/>
    <w:rsid w:val="00D4550F"/>
    <w:rsid w:val="00D459E4"/>
    <w:rsid w:val="00D45E50"/>
    <w:rsid w:val="00D472BA"/>
    <w:rsid w:val="00D51A6E"/>
    <w:rsid w:val="00D51FC8"/>
    <w:rsid w:val="00D52D31"/>
    <w:rsid w:val="00D53148"/>
    <w:rsid w:val="00D53546"/>
    <w:rsid w:val="00D53941"/>
    <w:rsid w:val="00D54544"/>
    <w:rsid w:val="00D54683"/>
    <w:rsid w:val="00D549BD"/>
    <w:rsid w:val="00D54BF2"/>
    <w:rsid w:val="00D54E14"/>
    <w:rsid w:val="00D55795"/>
    <w:rsid w:val="00D56506"/>
    <w:rsid w:val="00D56888"/>
    <w:rsid w:val="00D568E1"/>
    <w:rsid w:val="00D57473"/>
    <w:rsid w:val="00D57EA5"/>
    <w:rsid w:val="00D57FCF"/>
    <w:rsid w:val="00D6074C"/>
    <w:rsid w:val="00D607F6"/>
    <w:rsid w:val="00D60E3B"/>
    <w:rsid w:val="00D61804"/>
    <w:rsid w:val="00D62332"/>
    <w:rsid w:val="00D62959"/>
    <w:rsid w:val="00D63A08"/>
    <w:rsid w:val="00D64AC7"/>
    <w:rsid w:val="00D65106"/>
    <w:rsid w:val="00D65FFA"/>
    <w:rsid w:val="00D670BE"/>
    <w:rsid w:val="00D67E5B"/>
    <w:rsid w:val="00D70A09"/>
    <w:rsid w:val="00D724EE"/>
    <w:rsid w:val="00D72CFB"/>
    <w:rsid w:val="00D72EE8"/>
    <w:rsid w:val="00D73081"/>
    <w:rsid w:val="00D740A6"/>
    <w:rsid w:val="00D74A4D"/>
    <w:rsid w:val="00D750F9"/>
    <w:rsid w:val="00D77E95"/>
    <w:rsid w:val="00D77F0C"/>
    <w:rsid w:val="00D77F76"/>
    <w:rsid w:val="00D80630"/>
    <w:rsid w:val="00D812A0"/>
    <w:rsid w:val="00D81D70"/>
    <w:rsid w:val="00D82D7D"/>
    <w:rsid w:val="00D8397A"/>
    <w:rsid w:val="00D83BAA"/>
    <w:rsid w:val="00D84B6B"/>
    <w:rsid w:val="00D84F32"/>
    <w:rsid w:val="00D859FA"/>
    <w:rsid w:val="00D86FA1"/>
    <w:rsid w:val="00D90755"/>
    <w:rsid w:val="00D90CEF"/>
    <w:rsid w:val="00D90DB7"/>
    <w:rsid w:val="00D9208D"/>
    <w:rsid w:val="00D943BB"/>
    <w:rsid w:val="00D9507D"/>
    <w:rsid w:val="00D956F9"/>
    <w:rsid w:val="00D977E7"/>
    <w:rsid w:val="00D97E5A"/>
    <w:rsid w:val="00DA0A9C"/>
    <w:rsid w:val="00DA113D"/>
    <w:rsid w:val="00DA13F0"/>
    <w:rsid w:val="00DA1647"/>
    <w:rsid w:val="00DA1828"/>
    <w:rsid w:val="00DA3FD6"/>
    <w:rsid w:val="00DA427C"/>
    <w:rsid w:val="00DA6CC3"/>
    <w:rsid w:val="00DA7816"/>
    <w:rsid w:val="00DA79DC"/>
    <w:rsid w:val="00DB0C62"/>
    <w:rsid w:val="00DB0EEA"/>
    <w:rsid w:val="00DB12C6"/>
    <w:rsid w:val="00DB1CA0"/>
    <w:rsid w:val="00DB2295"/>
    <w:rsid w:val="00DB2895"/>
    <w:rsid w:val="00DB33A7"/>
    <w:rsid w:val="00DB38C7"/>
    <w:rsid w:val="00DB41AD"/>
    <w:rsid w:val="00DB4470"/>
    <w:rsid w:val="00DB469D"/>
    <w:rsid w:val="00DB470A"/>
    <w:rsid w:val="00DB62DE"/>
    <w:rsid w:val="00DB6378"/>
    <w:rsid w:val="00DB670F"/>
    <w:rsid w:val="00DB6C6C"/>
    <w:rsid w:val="00DB7698"/>
    <w:rsid w:val="00DB7978"/>
    <w:rsid w:val="00DB7991"/>
    <w:rsid w:val="00DB7A6E"/>
    <w:rsid w:val="00DB7ACA"/>
    <w:rsid w:val="00DC011C"/>
    <w:rsid w:val="00DC0382"/>
    <w:rsid w:val="00DC03B0"/>
    <w:rsid w:val="00DC049A"/>
    <w:rsid w:val="00DC04F5"/>
    <w:rsid w:val="00DC0546"/>
    <w:rsid w:val="00DC0F49"/>
    <w:rsid w:val="00DC10B0"/>
    <w:rsid w:val="00DC129A"/>
    <w:rsid w:val="00DC160B"/>
    <w:rsid w:val="00DC2826"/>
    <w:rsid w:val="00DC3D70"/>
    <w:rsid w:val="00DC42B4"/>
    <w:rsid w:val="00DC4C73"/>
    <w:rsid w:val="00DC52C2"/>
    <w:rsid w:val="00DC5500"/>
    <w:rsid w:val="00DC6844"/>
    <w:rsid w:val="00DC78C9"/>
    <w:rsid w:val="00DD001D"/>
    <w:rsid w:val="00DD0C51"/>
    <w:rsid w:val="00DD1C98"/>
    <w:rsid w:val="00DD1E7B"/>
    <w:rsid w:val="00DD2938"/>
    <w:rsid w:val="00DD342F"/>
    <w:rsid w:val="00DD41B1"/>
    <w:rsid w:val="00DD43BB"/>
    <w:rsid w:val="00DD4A80"/>
    <w:rsid w:val="00DD4B25"/>
    <w:rsid w:val="00DD5320"/>
    <w:rsid w:val="00DD56C2"/>
    <w:rsid w:val="00DD6AA0"/>
    <w:rsid w:val="00DD7138"/>
    <w:rsid w:val="00DD74DE"/>
    <w:rsid w:val="00DD7B3C"/>
    <w:rsid w:val="00DE16A6"/>
    <w:rsid w:val="00DE265A"/>
    <w:rsid w:val="00DE2772"/>
    <w:rsid w:val="00DE294E"/>
    <w:rsid w:val="00DE2B2C"/>
    <w:rsid w:val="00DE2DE7"/>
    <w:rsid w:val="00DE2FC7"/>
    <w:rsid w:val="00DE49E4"/>
    <w:rsid w:val="00DE501A"/>
    <w:rsid w:val="00DE52EC"/>
    <w:rsid w:val="00DE5CDC"/>
    <w:rsid w:val="00DE5D47"/>
    <w:rsid w:val="00DE6206"/>
    <w:rsid w:val="00DE6291"/>
    <w:rsid w:val="00DE7D9A"/>
    <w:rsid w:val="00DF1132"/>
    <w:rsid w:val="00DF2315"/>
    <w:rsid w:val="00DF275A"/>
    <w:rsid w:val="00DF2FDC"/>
    <w:rsid w:val="00DF3B4E"/>
    <w:rsid w:val="00DF422C"/>
    <w:rsid w:val="00DF4886"/>
    <w:rsid w:val="00DF5516"/>
    <w:rsid w:val="00DF64F0"/>
    <w:rsid w:val="00DF67E3"/>
    <w:rsid w:val="00DF69C9"/>
    <w:rsid w:val="00E001D6"/>
    <w:rsid w:val="00E00576"/>
    <w:rsid w:val="00E00B3C"/>
    <w:rsid w:val="00E00B9E"/>
    <w:rsid w:val="00E02193"/>
    <w:rsid w:val="00E02854"/>
    <w:rsid w:val="00E02E45"/>
    <w:rsid w:val="00E04417"/>
    <w:rsid w:val="00E04506"/>
    <w:rsid w:val="00E0502D"/>
    <w:rsid w:val="00E05BEB"/>
    <w:rsid w:val="00E0603D"/>
    <w:rsid w:val="00E062C5"/>
    <w:rsid w:val="00E066FB"/>
    <w:rsid w:val="00E06D98"/>
    <w:rsid w:val="00E10253"/>
    <w:rsid w:val="00E10CA8"/>
    <w:rsid w:val="00E10DB0"/>
    <w:rsid w:val="00E11114"/>
    <w:rsid w:val="00E111CB"/>
    <w:rsid w:val="00E11B44"/>
    <w:rsid w:val="00E12643"/>
    <w:rsid w:val="00E13360"/>
    <w:rsid w:val="00E13749"/>
    <w:rsid w:val="00E142B5"/>
    <w:rsid w:val="00E1510B"/>
    <w:rsid w:val="00E1569C"/>
    <w:rsid w:val="00E15C1E"/>
    <w:rsid w:val="00E16093"/>
    <w:rsid w:val="00E164C2"/>
    <w:rsid w:val="00E1666C"/>
    <w:rsid w:val="00E1742A"/>
    <w:rsid w:val="00E21770"/>
    <w:rsid w:val="00E21AD4"/>
    <w:rsid w:val="00E22B97"/>
    <w:rsid w:val="00E22E7C"/>
    <w:rsid w:val="00E22EA8"/>
    <w:rsid w:val="00E23544"/>
    <w:rsid w:val="00E239B2"/>
    <w:rsid w:val="00E239CA"/>
    <w:rsid w:val="00E24C3F"/>
    <w:rsid w:val="00E2505B"/>
    <w:rsid w:val="00E25821"/>
    <w:rsid w:val="00E277F2"/>
    <w:rsid w:val="00E27EEF"/>
    <w:rsid w:val="00E3042D"/>
    <w:rsid w:val="00E304FE"/>
    <w:rsid w:val="00E30526"/>
    <w:rsid w:val="00E3095D"/>
    <w:rsid w:val="00E30DB9"/>
    <w:rsid w:val="00E3103C"/>
    <w:rsid w:val="00E31334"/>
    <w:rsid w:val="00E314F2"/>
    <w:rsid w:val="00E31680"/>
    <w:rsid w:val="00E31D42"/>
    <w:rsid w:val="00E329B5"/>
    <w:rsid w:val="00E3307D"/>
    <w:rsid w:val="00E330AF"/>
    <w:rsid w:val="00E33680"/>
    <w:rsid w:val="00E34FE9"/>
    <w:rsid w:val="00E3532E"/>
    <w:rsid w:val="00E356B9"/>
    <w:rsid w:val="00E36A93"/>
    <w:rsid w:val="00E37E71"/>
    <w:rsid w:val="00E4086A"/>
    <w:rsid w:val="00E4125D"/>
    <w:rsid w:val="00E42297"/>
    <w:rsid w:val="00E43F33"/>
    <w:rsid w:val="00E445DC"/>
    <w:rsid w:val="00E44986"/>
    <w:rsid w:val="00E46085"/>
    <w:rsid w:val="00E5026B"/>
    <w:rsid w:val="00E5064A"/>
    <w:rsid w:val="00E50EE7"/>
    <w:rsid w:val="00E513B2"/>
    <w:rsid w:val="00E518C4"/>
    <w:rsid w:val="00E52E01"/>
    <w:rsid w:val="00E531AB"/>
    <w:rsid w:val="00E53C5D"/>
    <w:rsid w:val="00E55407"/>
    <w:rsid w:val="00E554CD"/>
    <w:rsid w:val="00E55B98"/>
    <w:rsid w:val="00E57680"/>
    <w:rsid w:val="00E5792E"/>
    <w:rsid w:val="00E57A10"/>
    <w:rsid w:val="00E57A43"/>
    <w:rsid w:val="00E57BFC"/>
    <w:rsid w:val="00E60EC0"/>
    <w:rsid w:val="00E6108E"/>
    <w:rsid w:val="00E61532"/>
    <w:rsid w:val="00E61899"/>
    <w:rsid w:val="00E6226B"/>
    <w:rsid w:val="00E63F77"/>
    <w:rsid w:val="00E641E4"/>
    <w:rsid w:val="00E6553A"/>
    <w:rsid w:val="00E65A0E"/>
    <w:rsid w:val="00E65D24"/>
    <w:rsid w:val="00E65FCE"/>
    <w:rsid w:val="00E66530"/>
    <w:rsid w:val="00E67196"/>
    <w:rsid w:val="00E6733E"/>
    <w:rsid w:val="00E67752"/>
    <w:rsid w:val="00E677D9"/>
    <w:rsid w:val="00E67800"/>
    <w:rsid w:val="00E71100"/>
    <w:rsid w:val="00E7247D"/>
    <w:rsid w:val="00E74409"/>
    <w:rsid w:val="00E74415"/>
    <w:rsid w:val="00E74F1D"/>
    <w:rsid w:val="00E76979"/>
    <w:rsid w:val="00E801B3"/>
    <w:rsid w:val="00E8037D"/>
    <w:rsid w:val="00E80C5E"/>
    <w:rsid w:val="00E80CF1"/>
    <w:rsid w:val="00E811A0"/>
    <w:rsid w:val="00E81844"/>
    <w:rsid w:val="00E82A6A"/>
    <w:rsid w:val="00E82AC0"/>
    <w:rsid w:val="00E83AA2"/>
    <w:rsid w:val="00E8573B"/>
    <w:rsid w:val="00E861D3"/>
    <w:rsid w:val="00E874C7"/>
    <w:rsid w:val="00E87C1E"/>
    <w:rsid w:val="00E901BD"/>
    <w:rsid w:val="00E91500"/>
    <w:rsid w:val="00E92E63"/>
    <w:rsid w:val="00E9328A"/>
    <w:rsid w:val="00E9389C"/>
    <w:rsid w:val="00E949E4"/>
    <w:rsid w:val="00E957F2"/>
    <w:rsid w:val="00E95E5C"/>
    <w:rsid w:val="00E966D3"/>
    <w:rsid w:val="00E96823"/>
    <w:rsid w:val="00E968D7"/>
    <w:rsid w:val="00E968E1"/>
    <w:rsid w:val="00E97A40"/>
    <w:rsid w:val="00EA0175"/>
    <w:rsid w:val="00EA030F"/>
    <w:rsid w:val="00EA11B5"/>
    <w:rsid w:val="00EA1244"/>
    <w:rsid w:val="00EA394B"/>
    <w:rsid w:val="00EA3A81"/>
    <w:rsid w:val="00EA3FB4"/>
    <w:rsid w:val="00EA45AC"/>
    <w:rsid w:val="00EA481C"/>
    <w:rsid w:val="00EA4E70"/>
    <w:rsid w:val="00EA52F6"/>
    <w:rsid w:val="00EA59DA"/>
    <w:rsid w:val="00EA7C6D"/>
    <w:rsid w:val="00EA7C9B"/>
    <w:rsid w:val="00EA7CBB"/>
    <w:rsid w:val="00EB060E"/>
    <w:rsid w:val="00EB1A5D"/>
    <w:rsid w:val="00EB1BE6"/>
    <w:rsid w:val="00EB1E85"/>
    <w:rsid w:val="00EB221E"/>
    <w:rsid w:val="00EB2FFD"/>
    <w:rsid w:val="00EB3006"/>
    <w:rsid w:val="00EB4473"/>
    <w:rsid w:val="00EB4704"/>
    <w:rsid w:val="00EB4CEE"/>
    <w:rsid w:val="00EB4D9E"/>
    <w:rsid w:val="00EB70D5"/>
    <w:rsid w:val="00EC016F"/>
    <w:rsid w:val="00EC04BA"/>
    <w:rsid w:val="00EC0988"/>
    <w:rsid w:val="00EC100A"/>
    <w:rsid w:val="00EC2E45"/>
    <w:rsid w:val="00EC6142"/>
    <w:rsid w:val="00EC6B3B"/>
    <w:rsid w:val="00EC6F5C"/>
    <w:rsid w:val="00EC7628"/>
    <w:rsid w:val="00EC77B8"/>
    <w:rsid w:val="00EC783A"/>
    <w:rsid w:val="00EC791B"/>
    <w:rsid w:val="00EC7C2F"/>
    <w:rsid w:val="00ED0FAC"/>
    <w:rsid w:val="00ED153B"/>
    <w:rsid w:val="00ED174D"/>
    <w:rsid w:val="00ED1C3E"/>
    <w:rsid w:val="00ED1EB1"/>
    <w:rsid w:val="00ED1EC9"/>
    <w:rsid w:val="00ED2AE5"/>
    <w:rsid w:val="00ED4673"/>
    <w:rsid w:val="00ED49D8"/>
    <w:rsid w:val="00ED50DA"/>
    <w:rsid w:val="00ED5871"/>
    <w:rsid w:val="00ED5C4A"/>
    <w:rsid w:val="00ED6361"/>
    <w:rsid w:val="00ED67EE"/>
    <w:rsid w:val="00ED6A0B"/>
    <w:rsid w:val="00ED722E"/>
    <w:rsid w:val="00EE0715"/>
    <w:rsid w:val="00EE11C8"/>
    <w:rsid w:val="00EE3049"/>
    <w:rsid w:val="00EE3293"/>
    <w:rsid w:val="00EE7DB9"/>
    <w:rsid w:val="00EF186A"/>
    <w:rsid w:val="00EF1E13"/>
    <w:rsid w:val="00EF2037"/>
    <w:rsid w:val="00EF2BEE"/>
    <w:rsid w:val="00EF305B"/>
    <w:rsid w:val="00EF3403"/>
    <w:rsid w:val="00EF35D5"/>
    <w:rsid w:val="00EF4C41"/>
    <w:rsid w:val="00EF4C43"/>
    <w:rsid w:val="00EF5368"/>
    <w:rsid w:val="00EF7B5D"/>
    <w:rsid w:val="00F01A5B"/>
    <w:rsid w:val="00F04781"/>
    <w:rsid w:val="00F05BAF"/>
    <w:rsid w:val="00F05C3D"/>
    <w:rsid w:val="00F067CC"/>
    <w:rsid w:val="00F06AFB"/>
    <w:rsid w:val="00F06B15"/>
    <w:rsid w:val="00F06FA7"/>
    <w:rsid w:val="00F075F7"/>
    <w:rsid w:val="00F11202"/>
    <w:rsid w:val="00F116AD"/>
    <w:rsid w:val="00F11814"/>
    <w:rsid w:val="00F11E88"/>
    <w:rsid w:val="00F127D4"/>
    <w:rsid w:val="00F14572"/>
    <w:rsid w:val="00F15824"/>
    <w:rsid w:val="00F15E47"/>
    <w:rsid w:val="00F162BE"/>
    <w:rsid w:val="00F16435"/>
    <w:rsid w:val="00F17A0A"/>
    <w:rsid w:val="00F21152"/>
    <w:rsid w:val="00F22391"/>
    <w:rsid w:val="00F22D5E"/>
    <w:rsid w:val="00F23A28"/>
    <w:rsid w:val="00F24CD5"/>
    <w:rsid w:val="00F24D0A"/>
    <w:rsid w:val="00F255BF"/>
    <w:rsid w:val="00F25F16"/>
    <w:rsid w:val="00F26FCD"/>
    <w:rsid w:val="00F27D1D"/>
    <w:rsid w:val="00F306C7"/>
    <w:rsid w:val="00F30711"/>
    <w:rsid w:val="00F310CB"/>
    <w:rsid w:val="00F31CEC"/>
    <w:rsid w:val="00F31F10"/>
    <w:rsid w:val="00F333B1"/>
    <w:rsid w:val="00F335B1"/>
    <w:rsid w:val="00F357FA"/>
    <w:rsid w:val="00F35890"/>
    <w:rsid w:val="00F365C6"/>
    <w:rsid w:val="00F36DBA"/>
    <w:rsid w:val="00F372F2"/>
    <w:rsid w:val="00F37FB2"/>
    <w:rsid w:val="00F40724"/>
    <w:rsid w:val="00F40C94"/>
    <w:rsid w:val="00F4113D"/>
    <w:rsid w:val="00F42D4B"/>
    <w:rsid w:val="00F43C7E"/>
    <w:rsid w:val="00F46571"/>
    <w:rsid w:val="00F4772F"/>
    <w:rsid w:val="00F47DCE"/>
    <w:rsid w:val="00F47E4A"/>
    <w:rsid w:val="00F47F63"/>
    <w:rsid w:val="00F50092"/>
    <w:rsid w:val="00F504FA"/>
    <w:rsid w:val="00F51CAB"/>
    <w:rsid w:val="00F52B79"/>
    <w:rsid w:val="00F538D8"/>
    <w:rsid w:val="00F541B3"/>
    <w:rsid w:val="00F546B0"/>
    <w:rsid w:val="00F548C2"/>
    <w:rsid w:val="00F554E6"/>
    <w:rsid w:val="00F55CC6"/>
    <w:rsid w:val="00F568E4"/>
    <w:rsid w:val="00F56C56"/>
    <w:rsid w:val="00F56D27"/>
    <w:rsid w:val="00F57810"/>
    <w:rsid w:val="00F60AB5"/>
    <w:rsid w:val="00F6245F"/>
    <w:rsid w:val="00F627E5"/>
    <w:rsid w:val="00F62843"/>
    <w:rsid w:val="00F64DAE"/>
    <w:rsid w:val="00F65359"/>
    <w:rsid w:val="00F65917"/>
    <w:rsid w:val="00F65E02"/>
    <w:rsid w:val="00F665EC"/>
    <w:rsid w:val="00F66FDA"/>
    <w:rsid w:val="00F67166"/>
    <w:rsid w:val="00F70426"/>
    <w:rsid w:val="00F7043E"/>
    <w:rsid w:val="00F705E1"/>
    <w:rsid w:val="00F70802"/>
    <w:rsid w:val="00F708F5"/>
    <w:rsid w:val="00F70BB6"/>
    <w:rsid w:val="00F70EA5"/>
    <w:rsid w:val="00F711A3"/>
    <w:rsid w:val="00F715F3"/>
    <w:rsid w:val="00F718DA"/>
    <w:rsid w:val="00F7341D"/>
    <w:rsid w:val="00F74AC9"/>
    <w:rsid w:val="00F7547A"/>
    <w:rsid w:val="00F76004"/>
    <w:rsid w:val="00F776A0"/>
    <w:rsid w:val="00F77A42"/>
    <w:rsid w:val="00F77CF4"/>
    <w:rsid w:val="00F803CE"/>
    <w:rsid w:val="00F81303"/>
    <w:rsid w:val="00F81427"/>
    <w:rsid w:val="00F815F7"/>
    <w:rsid w:val="00F820E4"/>
    <w:rsid w:val="00F82491"/>
    <w:rsid w:val="00F82583"/>
    <w:rsid w:val="00F829AD"/>
    <w:rsid w:val="00F84AB7"/>
    <w:rsid w:val="00F84B2F"/>
    <w:rsid w:val="00F84E32"/>
    <w:rsid w:val="00F856A6"/>
    <w:rsid w:val="00F86A86"/>
    <w:rsid w:val="00F8703B"/>
    <w:rsid w:val="00F8765D"/>
    <w:rsid w:val="00F87934"/>
    <w:rsid w:val="00F87B0E"/>
    <w:rsid w:val="00F901D1"/>
    <w:rsid w:val="00F9093A"/>
    <w:rsid w:val="00F90D33"/>
    <w:rsid w:val="00F91952"/>
    <w:rsid w:val="00F91DDF"/>
    <w:rsid w:val="00F92786"/>
    <w:rsid w:val="00F928C2"/>
    <w:rsid w:val="00F92939"/>
    <w:rsid w:val="00F932A5"/>
    <w:rsid w:val="00F93ACE"/>
    <w:rsid w:val="00F93D13"/>
    <w:rsid w:val="00F93DA3"/>
    <w:rsid w:val="00F9454B"/>
    <w:rsid w:val="00F947A5"/>
    <w:rsid w:val="00F948B9"/>
    <w:rsid w:val="00F9561B"/>
    <w:rsid w:val="00F96F03"/>
    <w:rsid w:val="00F97080"/>
    <w:rsid w:val="00FA0F12"/>
    <w:rsid w:val="00FA101D"/>
    <w:rsid w:val="00FA2270"/>
    <w:rsid w:val="00FA2C00"/>
    <w:rsid w:val="00FA4099"/>
    <w:rsid w:val="00FA51ED"/>
    <w:rsid w:val="00FA6181"/>
    <w:rsid w:val="00FA6221"/>
    <w:rsid w:val="00FA6571"/>
    <w:rsid w:val="00FA6EFA"/>
    <w:rsid w:val="00FB0121"/>
    <w:rsid w:val="00FB0156"/>
    <w:rsid w:val="00FB03B3"/>
    <w:rsid w:val="00FB0424"/>
    <w:rsid w:val="00FB0AAF"/>
    <w:rsid w:val="00FB0AC1"/>
    <w:rsid w:val="00FB1082"/>
    <w:rsid w:val="00FB1257"/>
    <w:rsid w:val="00FB1EAB"/>
    <w:rsid w:val="00FB3068"/>
    <w:rsid w:val="00FB36E1"/>
    <w:rsid w:val="00FB3B96"/>
    <w:rsid w:val="00FB424A"/>
    <w:rsid w:val="00FB43F4"/>
    <w:rsid w:val="00FB48F3"/>
    <w:rsid w:val="00FB51D0"/>
    <w:rsid w:val="00FB57D2"/>
    <w:rsid w:val="00FB59CD"/>
    <w:rsid w:val="00FB5F74"/>
    <w:rsid w:val="00FB625D"/>
    <w:rsid w:val="00FB7E88"/>
    <w:rsid w:val="00FC0198"/>
    <w:rsid w:val="00FC01E6"/>
    <w:rsid w:val="00FC054A"/>
    <w:rsid w:val="00FC2CA5"/>
    <w:rsid w:val="00FC2E31"/>
    <w:rsid w:val="00FC466B"/>
    <w:rsid w:val="00FC4B36"/>
    <w:rsid w:val="00FC4C34"/>
    <w:rsid w:val="00FC5853"/>
    <w:rsid w:val="00FC5C06"/>
    <w:rsid w:val="00FC63E1"/>
    <w:rsid w:val="00FC6AA1"/>
    <w:rsid w:val="00FC6FD5"/>
    <w:rsid w:val="00FC7717"/>
    <w:rsid w:val="00FC7769"/>
    <w:rsid w:val="00FD0631"/>
    <w:rsid w:val="00FD065A"/>
    <w:rsid w:val="00FD0B35"/>
    <w:rsid w:val="00FD0D31"/>
    <w:rsid w:val="00FD19F4"/>
    <w:rsid w:val="00FD2386"/>
    <w:rsid w:val="00FD3F0F"/>
    <w:rsid w:val="00FD4D50"/>
    <w:rsid w:val="00FD510C"/>
    <w:rsid w:val="00FD563D"/>
    <w:rsid w:val="00FD5F45"/>
    <w:rsid w:val="00FD674D"/>
    <w:rsid w:val="00FD6F83"/>
    <w:rsid w:val="00FE0FCE"/>
    <w:rsid w:val="00FE557C"/>
    <w:rsid w:val="00FE65A6"/>
    <w:rsid w:val="00FE719A"/>
    <w:rsid w:val="00FE7246"/>
    <w:rsid w:val="00FE769F"/>
    <w:rsid w:val="00FF0598"/>
    <w:rsid w:val="00FF0891"/>
    <w:rsid w:val="00FF0DB5"/>
    <w:rsid w:val="00FF2ED8"/>
    <w:rsid w:val="00FF37B7"/>
    <w:rsid w:val="00FF3954"/>
    <w:rsid w:val="00FF6944"/>
    <w:rsid w:val="00FF6CB6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F7665C"/>
  <w15:docId w15:val="{CEED4B14-E370-47DE-BE27-1EBE5FF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4229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0B4229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229"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0B4229"/>
    <w:pPr>
      <w:keepNext/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qFormat/>
    <w:rsid w:val="000B4229"/>
    <w:pPr>
      <w:keepNext/>
      <w:outlineLvl w:val="4"/>
    </w:pPr>
    <w:rPr>
      <w:rFonts w:ascii="Arial" w:hAnsi="Arial" w:cs="Arial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4229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B422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F0E87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813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7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377A"/>
  </w:style>
  <w:style w:type="character" w:customStyle="1" w:styleId="BodyTextChar">
    <w:name w:val="Body Text Char"/>
    <w:basedOn w:val="DefaultParagraphFont"/>
    <w:link w:val="BodyText"/>
    <w:uiPriority w:val="99"/>
    <w:rsid w:val="00342C03"/>
    <w:rPr>
      <w:rFonts w:ascii="Arial" w:hAnsi="Arial" w:cs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96ECA"/>
    <w:rPr>
      <w:rFonts w:ascii="Arial" w:hAnsi="Arial" w:cs="Arial"/>
      <w:b/>
      <w:bCs/>
      <w:sz w:val="2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AF11E2"/>
    <w:pPr>
      <w:ind w:left="720"/>
      <w:contextualSpacing/>
    </w:pPr>
  </w:style>
  <w:style w:type="paragraph" w:customStyle="1" w:styleId="Default">
    <w:name w:val="Default"/>
    <w:rsid w:val="00772F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9-Bodytext">
    <w:name w:val="09-Body text"/>
    <w:basedOn w:val="Normal"/>
    <w:rsid w:val="00AE06C7"/>
    <w:rPr>
      <w:rFonts w:ascii="Arial" w:eastAsiaTheme="minorHAnsi" w:hAnsi="Arial" w:cs="Arial"/>
      <w:sz w:val="22"/>
      <w:szCs w:val="22"/>
    </w:rPr>
  </w:style>
  <w:style w:type="paragraph" w:styleId="NoSpacing">
    <w:name w:val="No Spacing"/>
    <w:uiPriority w:val="1"/>
    <w:qFormat/>
    <w:rsid w:val="005E0B94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1B103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AFFD21DDC046AA91CC373947533F" ma:contentTypeVersion="12" ma:contentTypeDescription="Create a new document." ma:contentTypeScope="" ma:versionID="b77d4e43d5c3fd2edff49b9ce2a38d39">
  <xsd:schema xmlns:xsd="http://www.w3.org/2001/XMLSchema" xmlns:xs="http://www.w3.org/2001/XMLSchema" xmlns:p="http://schemas.microsoft.com/office/2006/metadata/properties" xmlns:ns3="4915bb3d-f633-49c0-89cc-013b96ba3c85" xmlns:ns4="43e5b92b-31d8-4a6e-8157-0b6c33ef3485" targetNamespace="http://schemas.microsoft.com/office/2006/metadata/properties" ma:root="true" ma:fieldsID="80d93ea7fa6e9628962f586f926b985f" ns3:_="" ns4:_="">
    <xsd:import namespace="4915bb3d-f633-49c0-89cc-013b96ba3c85"/>
    <xsd:import namespace="43e5b92b-31d8-4a6e-8157-0b6c33ef3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bb3d-f633-49c0-89cc-013b96ba3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5b92b-31d8-4a6e-8157-0b6c33ef3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03B6-3732-4691-A790-CCA9FAC4B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39105-0B66-4B7B-82ED-14CDD95B0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5bb3d-f633-49c0-89cc-013b96ba3c85"/>
    <ds:schemaRef ds:uri="43e5b92b-31d8-4a6e-8157-0b6c33ef3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5E786-5ECE-440F-A971-92C8DDE5EF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15bb3d-f633-49c0-89cc-013b96ba3c85"/>
    <ds:schemaRef ds:uri="http://purl.org/dc/terms/"/>
    <ds:schemaRef ds:uri="http://schemas.openxmlformats.org/package/2006/metadata/core-properties"/>
    <ds:schemaRef ds:uri="43e5b92b-31d8-4a6e-8157-0b6c33ef34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C52D37-E909-4213-AC57-F5268A3E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Borders College</vt:lpstr>
    </vt:vector>
  </TitlesOfParts>
  <Company>Borders College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Borders College</dc:title>
  <dc:creator>CMiS</dc:creator>
  <cp:lastModifiedBy>Lorraine Sulo</cp:lastModifiedBy>
  <cp:revision>7</cp:revision>
  <cp:lastPrinted>2022-02-07T11:53:00Z</cp:lastPrinted>
  <dcterms:created xsi:type="dcterms:W3CDTF">2022-02-22T11:29:00Z</dcterms:created>
  <dcterms:modified xsi:type="dcterms:W3CDTF">2022-02-24T10:26:00Z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0x010100C600AFFD21DDC046AA91CC373947533F</vt:lpwstr>
  </property>
</Properties>
</file>